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昆明市五华区部分中学、幼儿园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2023年7月15日9：00-11：30，13：30-17：00，逾期不再接受任何形式的报名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报名方式：采取本人现场报名的方式，不接受其他方式或其他人员代替报名。现场报名的地点详见《昆明市五华区部分中学幼儿园合同制教师招聘岗位计划表》（附件1）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59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相关专业（详见招聘公告）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"https://mp.weixin.qq.com/s/66VADhZITN58v7_RjtNF3A"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https://mp.weixin.qq.com/s/66VADhZITN58v7_RjtNF3A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36F7108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2023-07-13T02:50:17Z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E165310262CA448B83375EE1B43C611A_13</vt:lpwstr>
  </property>
</Properties>
</file>