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中国铁塔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报名时间：2023年7月1</w:t>
            </w:r>
            <w:r>
              <w:rPr>
                <w:rFonts w:hint="eastAsia"/>
                <w:lang w:val="en-US" w:eastAsia="zh-CN"/>
              </w:rPr>
              <w:t>0</w:t>
            </w:r>
            <w:r>
              <w:t>日09:00至7月19日18:00。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报名方式：</w:t>
            </w:r>
            <w:r>
              <w:rPr>
                <w:rFonts w:hint="eastAsia"/>
                <w:lang w:eastAsia="zh-CN"/>
              </w:rPr>
              <w:t>进入</w:t>
            </w:r>
            <w:r>
              <w:rPr>
                <w:rFonts w:hint="eastAsia"/>
                <w:lang w:val="en-US" w:eastAsia="zh-CN"/>
              </w:rPr>
              <w:t>中国铁塔官方招聘网址，进行简历投递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1731645" cy="1731645"/>
                  <wp:effectExtent l="0" t="0" r="1905" b="190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31645" cy="173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运维管理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财务管理类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8"/>
                <w:szCs w:val="18"/>
                <w:shd w:val="clear" w:fill="FFFFFF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8"/>
                <w:szCs w:val="18"/>
                <w:shd w:val="clear" w:fill="FFFFFF"/>
              </w:rPr>
              <w:t>中国铁塔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https://mp.weixin.qq.com/s/DDcuWXjfyEu2nEXbA-ap2w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2D3833B7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50AD36ED"/>
    <w:rsid w:val="539B2567"/>
    <w:rsid w:val="53E95368"/>
    <w:rsid w:val="54806E00"/>
    <w:rsid w:val="559317CE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22D1C75"/>
    <w:rsid w:val="736C48D5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246</Words>
  <Characters>357</Characters>
  <Lines>4</Lines>
  <Paragraphs>1</Paragraphs>
  <TotalTime>11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2023-07-13T01:35:54Z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6FBF78361A114FCAA551DD6B937C81CF_13</vt:lpwstr>
  </property>
</Properties>
</file>