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E5AE" w14:textId="77777777" w:rsidR="00FD7A27" w:rsidRDefault="00D97A20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玉溪师范学院就业信息推送表</w:t>
      </w:r>
    </w:p>
    <w:p w14:paraId="7E3D0A44" w14:textId="77777777" w:rsidR="00FD7A27" w:rsidRDefault="00FD7A27">
      <w:pPr>
        <w:rPr>
          <w:sz w:val="24"/>
        </w:rPr>
      </w:pPr>
    </w:p>
    <w:p w14:paraId="06BFCC8A" w14:textId="53B88028" w:rsidR="00FD7A27" w:rsidRDefault="00D97A20">
      <w:pPr>
        <w:rPr>
          <w:sz w:val="24"/>
        </w:rPr>
      </w:pPr>
      <w:r>
        <w:rPr>
          <w:rFonts w:hint="eastAsia"/>
          <w:szCs w:val="21"/>
        </w:rPr>
        <w:t>填表单位：玉溪师范学院</w:t>
      </w: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>推送日期：</w:t>
      </w:r>
      <w:r>
        <w:rPr>
          <w:rFonts w:hint="eastAsia"/>
          <w:szCs w:val="21"/>
        </w:rPr>
        <w:t>2023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12</w:t>
      </w:r>
      <w:r>
        <w:rPr>
          <w:rFonts w:hint="eastAsia"/>
          <w:szCs w:val="21"/>
        </w:rPr>
        <w:t>日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84"/>
        <w:gridCol w:w="2168"/>
        <w:gridCol w:w="2172"/>
      </w:tblGrid>
      <w:tr w:rsidR="00FD7A27" w14:paraId="40D20D7A" w14:textId="77777777">
        <w:trPr>
          <w:trHeight w:val="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8B19" w14:textId="77777777" w:rsidR="00FD7A27" w:rsidRDefault="00D97A20"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0412" w14:textId="572E35B9" w:rsidR="00FD7A27" w:rsidRDefault="00D97A20">
            <w:pPr>
              <w:jc w:val="center"/>
            </w:pPr>
            <w:r>
              <w:t>云南</w:t>
            </w:r>
            <w:r>
              <w:rPr>
                <w:rFonts w:hint="eastAsia"/>
              </w:rPr>
              <w:t>盛教教育科技</w:t>
            </w:r>
            <w:r>
              <w:t>有限公司</w:t>
            </w:r>
            <w:r>
              <w:rPr>
                <w:rFonts w:hint="eastAsia"/>
              </w:rPr>
              <w:t>玉溪分公司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CCAD" w14:textId="77777777" w:rsidR="00FD7A27" w:rsidRDefault="00D97A20">
            <w:pPr>
              <w:jc w:val="center"/>
            </w:pPr>
            <w:r>
              <w:rPr>
                <w:rFonts w:hint="eastAsia"/>
              </w:rPr>
              <w:t>所属省份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地州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425" w14:textId="77777777" w:rsidR="00FD7A27" w:rsidRDefault="00D97A20">
            <w:pPr>
              <w:jc w:val="center"/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玉溪</w:t>
            </w:r>
          </w:p>
        </w:tc>
      </w:tr>
      <w:tr w:rsidR="00FD7A27" w14:paraId="7091355C" w14:textId="77777777" w:rsidTr="00D97A20">
        <w:trPr>
          <w:trHeight w:val="27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D996" w14:textId="77777777" w:rsidR="00FD7A27" w:rsidRDefault="00D97A2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2848" w14:textId="078D1567" w:rsidR="00FD7A27" w:rsidRDefault="00D97A20">
            <w:pPr>
              <w:jc w:val="left"/>
            </w:pPr>
            <w:r w:rsidRPr="00D97A20">
              <w:rPr>
                <w:rFonts w:hint="eastAsia"/>
              </w:rPr>
              <w:t>北京环球优路教育科技股份有限公司（简称“优路教育”，官网：</w:t>
            </w:r>
            <w:r w:rsidRPr="00D97A20">
              <w:rPr>
                <w:rFonts w:hint="eastAsia"/>
              </w:rPr>
              <w:t>www.youlu.com</w:t>
            </w:r>
            <w:r w:rsidRPr="00D97A20">
              <w:rPr>
                <w:rFonts w:hint="eastAsia"/>
              </w:rPr>
              <w:t>），已在全国</w:t>
            </w:r>
            <w:r w:rsidRPr="00D97A20">
              <w:rPr>
                <w:rFonts w:hint="eastAsia"/>
              </w:rPr>
              <w:t>200</w:t>
            </w:r>
            <w:r w:rsidRPr="00D97A20">
              <w:rPr>
                <w:rFonts w:hint="eastAsia"/>
              </w:rPr>
              <w:t>多个城市设立了全资控股分、子公司，业务遍布全国各地。公司注重技术研发和内容研发，自主研发了智能学习平台，组建了自有教学和教师团队，打造了丰富的培训产品和标准化的运营体系，采用线上与线下相结合的</w:t>
            </w:r>
            <w:r w:rsidRPr="00D97A20">
              <w:rPr>
                <w:rFonts w:hint="eastAsia"/>
              </w:rPr>
              <w:t>OMO</w:t>
            </w:r>
            <w:r w:rsidRPr="00D97A20">
              <w:rPr>
                <w:rFonts w:hint="eastAsia"/>
              </w:rPr>
              <w:t>融合式教学模式，长期服务众多央企、国企和各类民企、行业组织及院校，举办各类行业论坛和赛事，不断深化产教融合，创新培养模式，加快应用实践，推动人才就业。</w:t>
            </w:r>
          </w:p>
        </w:tc>
      </w:tr>
      <w:tr w:rsidR="00FD7A27" w14:paraId="46D558CC" w14:textId="77777777" w:rsidTr="00D97A20">
        <w:trPr>
          <w:trHeight w:val="9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725" w14:textId="77777777" w:rsidR="00FD7A27" w:rsidRDefault="00D97A20">
            <w:pPr>
              <w:jc w:val="center"/>
            </w:pPr>
            <w:r>
              <w:rPr>
                <w:rFonts w:hint="eastAsia"/>
              </w:rPr>
              <w:t>报名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0F80" w14:textId="7BC384A2" w:rsidR="00FD7A27" w:rsidRDefault="008658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2023</w:t>
            </w:r>
            <w:r>
              <w:rPr>
                <w:rFonts w:hint="eastAsia"/>
                <w:b/>
              </w:rPr>
              <w:t>年</w:t>
            </w:r>
            <w:r w:rsidR="00D97A20">
              <w:rPr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 w:rsidR="00D97A20">
              <w:rPr>
                <w:b/>
              </w:rPr>
              <w:t>12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 w:rsidR="00FD7A27" w14:paraId="27FA439F" w14:textId="77777777">
        <w:trPr>
          <w:trHeight w:val="1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65E7" w14:textId="77777777" w:rsidR="00FD7A27" w:rsidRDefault="00D97A20"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 w14:paraId="339DEF96" w14:textId="77777777" w:rsidR="00FD7A27" w:rsidRDefault="00D97A20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D2ED3" w14:textId="3B7FEA79" w:rsidR="00FD7A27" w:rsidRDefault="00D97A20">
            <w:pPr>
              <w:jc w:val="center"/>
            </w:pPr>
            <w:r>
              <w:rPr>
                <w:rFonts w:hint="eastAsia"/>
              </w:rPr>
              <w:t>报名方式：</w:t>
            </w:r>
            <w:r>
              <w:rPr>
                <w:rFonts w:hint="eastAsia"/>
              </w:rPr>
              <w:t>点击下方链接进入小程序投递简历</w:t>
            </w:r>
          </w:p>
        </w:tc>
      </w:tr>
      <w:tr w:rsidR="00FD7A27" w14:paraId="4212552F" w14:textId="77777777">
        <w:trPr>
          <w:trHeight w:val="16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04FA" w14:textId="77777777" w:rsidR="00FD7A27" w:rsidRDefault="00D97A20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6"/>
              <w:tblpPr w:leftFromText="180" w:rightFromText="180" w:vertAnchor="text" w:horzAnchor="page" w:tblpXSpec="center" w:tblpY="45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  <w:gridCol w:w="1853"/>
            </w:tblGrid>
            <w:tr w:rsidR="00FD7A27" w14:paraId="7D5C7DF9" w14:textId="77777777" w:rsidTr="00165A1C">
              <w:trPr>
                <w:trHeight w:val="567"/>
                <w:jc w:val="center"/>
              </w:trPr>
              <w:tc>
                <w:tcPr>
                  <w:tcW w:w="1507" w:type="dxa"/>
                  <w:vAlign w:val="center"/>
                </w:tcPr>
                <w:p w14:paraId="0D28B8F9" w14:textId="7777777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 w14:paraId="6E4CED3D" w14:textId="7777777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 w14:paraId="183633A0" w14:textId="7777777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 w14:paraId="72673B57" w14:textId="7777777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 w:rsidR="00FD7A27" w14:paraId="0743E922" w14:textId="77777777" w:rsidTr="00D97A20">
              <w:trPr>
                <w:trHeight w:val="976"/>
                <w:jc w:val="center"/>
              </w:trPr>
              <w:tc>
                <w:tcPr>
                  <w:tcW w:w="1507" w:type="dxa"/>
                  <w:vAlign w:val="center"/>
                </w:tcPr>
                <w:p w14:paraId="6059C5F2" w14:textId="246EFBEB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文员</w:t>
                  </w:r>
                </w:p>
              </w:tc>
              <w:tc>
                <w:tcPr>
                  <w:tcW w:w="1507" w:type="dxa"/>
                  <w:vAlign w:val="center"/>
                </w:tcPr>
                <w:p w14:paraId="6F0BC4EE" w14:textId="6A5B84A1" w:rsidR="00FD7A27" w:rsidRDefault="00D97A2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 w14:paraId="318ECD82" w14:textId="05F5663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管理类、经济类专业</w:t>
                  </w:r>
                </w:p>
              </w:tc>
              <w:tc>
                <w:tcPr>
                  <w:tcW w:w="1853" w:type="dxa"/>
                  <w:vAlign w:val="center"/>
                </w:tcPr>
                <w:p w14:paraId="4E6EAF32" w14:textId="6487B9C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大专及</w:t>
                  </w:r>
                  <w:r>
                    <w:rPr>
                      <w:rFonts w:hint="eastAsia"/>
                    </w:rPr>
                    <w:t>以上</w:t>
                  </w:r>
                </w:p>
              </w:tc>
            </w:tr>
            <w:tr w:rsidR="00FD7A27" w14:paraId="6182B86B" w14:textId="77777777" w:rsidTr="00D97A20">
              <w:trPr>
                <w:trHeight w:val="1043"/>
                <w:jc w:val="center"/>
              </w:trPr>
              <w:tc>
                <w:tcPr>
                  <w:tcW w:w="1507" w:type="dxa"/>
                  <w:vAlign w:val="center"/>
                </w:tcPr>
                <w:p w14:paraId="53537A44" w14:textId="20200A93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招生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课程顾问</w:t>
                  </w:r>
                </w:p>
              </w:tc>
              <w:tc>
                <w:tcPr>
                  <w:tcW w:w="1507" w:type="dxa"/>
                  <w:vAlign w:val="center"/>
                </w:tcPr>
                <w:p w14:paraId="44867664" w14:textId="124BBD70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 w14:paraId="7578C58C" w14:textId="77777777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 w14:paraId="353F894A" w14:textId="20B2E81D" w:rsidR="00FD7A27" w:rsidRDefault="00D97A20">
                  <w:pPr>
                    <w:jc w:val="center"/>
                  </w:pPr>
                  <w:r>
                    <w:rPr>
                      <w:rFonts w:hint="eastAsia"/>
                    </w:rPr>
                    <w:t>不限</w:t>
                  </w:r>
                </w:p>
              </w:tc>
            </w:tr>
          </w:tbl>
          <w:p w14:paraId="0C916D14" w14:textId="77777777" w:rsidR="00FD7A27" w:rsidRDefault="00FD7A27"/>
        </w:tc>
      </w:tr>
      <w:tr w:rsidR="00FD7A27" w14:paraId="60DE9FDC" w14:textId="77777777" w:rsidTr="00D97A20">
        <w:trPr>
          <w:trHeight w:val="10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B966" w14:textId="77777777" w:rsidR="00FD7A27" w:rsidRDefault="00D97A20"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6947" w14:textId="77777777" w:rsidR="00FD7A27" w:rsidRDefault="00D97A20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D7A27" w14:paraId="53136143" w14:textId="77777777">
        <w:trPr>
          <w:trHeight w:val="7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974F" w14:textId="77777777" w:rsidR="00FD7A27" w:rsidRDefault="00D97A2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1D" w14:textId="5978237A" w:rsidR="00FD7A27" w:rsidRDefault="00D97A20">
            <w:pPr>
              <w:jc w:val="center"/>
            </w:pPr>
            <w:r>
              <w:rPr>
                <w:rFonts w:hint="eastAsia"/>
              </w:rPr>
              <w:t>王老师：</w:t>
            </w:r>
            <w:r>
              <w:rPr>
                <w:rFonts w:hint="eastAsia"/>
              </w:rPr>
              <w:t>1</w:t>
            </w:r>
            <w:r>
              <w:t>5368773534</w:t>
            </w:r>
          </w:p>
        </w:tc>
      </w:tr>
      <w:tr w:rsidR="00FD7A27" w14:paraId="6A1F848A" w14:textId="77777777">
        <w:trPr>
          <w:trHeight w:val="10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224E" w14:textId="77777777" w:rsidR="00FD7A27" w:rsidRDefault="00D97A20"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171" w14:textId="77777777" w:rsidR="00FD7A27" w:rsidRDefault="00D97A20">
            <w:pPr>
              <w:jc w:val="center"/>
            </w:pPr>
            <w:r>
              <w:rPr>
                <w:rFonts w:hint="eastAsia"/>
              </w:rPr>
              <w:t>玉溪</w:t>
            </w:r>
            <w:proofErr w:type="gramStart"/>
            <w:r>
              <w:rPr>
                <w:rFonts w:hint="eastAsia"/>
              </w:rPr>
              <w:t>纳职公众号</w:t>
            </w:r>
            <w:proofErr w:type="gramEnd"/>
          </w:p>
          <w:p w14:paraId="51DEC45A" w14:textId="0BA7E489" w:rsidR="00FD7A27" w:rsidRDefault="00D97A20">
            <w:pPr>
              <w:jc w:val="center"/>
              <w:rPr>
                <w:rFonts w:hint="eastAsia"/>
              </w:rPr>
            </w:pPr>
            <w:hyperlink r:id="rId5" w:history="1">
              <w:r w:rsidRPr="00EC47CB">
                <w:rPr>
                  <w:rStyle w:val="a8"/>
                </w:rPr>
                <w:t>https://mp.weixin.qq.com/s/ScD0O5gOlJZMe5bUqz8pfQ</w:t>
              </w:r>
            </w:hyperlink>
          </w:p>
        </w:tc>
      </w:tr>
      <w:tr w:rsidR="00FD7A27" w14:paraId="2017E80F" w14:textId="77777777">
        <w:trPr>
          <w:trHeight w:val="8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5C9" w14:textId="77777777" w:rsidR="00FD7A27" w:rsidRDefault="00D97A2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6031" w14:textId="77777777" w:rsidR="00FD7A27" w:rsidRDefault="00D97A20"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 w14:paraId="6C5DACC1" w14:textId="77777777" w:rsidR="00FD7A27" w:rsidRDefault="00FD7A27">
      <w:pPr>
        <w:rPr>
          <w:rFonts w:hint="eastAsia"/>
        </w:rPr>
      </w:pPr>
    </w:p>
    <w:sectPr w:rsidR="00FD7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65A1C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A5C4A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3584B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83B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97A20"/>
    <w:rsid w:val="00DA1C94"/>
    <w:rsid w:val="00DB21FB"/>
    <w:rsid w:val="00DC57B1"/>
    <w:rsid w:val="00DE0CCE"/>
    <w:rsid w:val="00E229E6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0FD7A27"/>
    <w:rsid w:val="010249B5"/>
    <w:rsid w:val="04346604"/>
    <w:rsid w:val="05057841"/>
    <w:rsid w:val="091268D2"/>
    <w:rsid w:val="0A952441"/>
    <w:rsid w:val="0B980BE5"/>
    <w:rsid w:val="19A53AD3"/>
    <w:rsid w:val="1B6D21D0"/>
    <w:rsid w:val="20D0606E"/>
    <w:rsid w:val="237C5A63"/>
    <w:rsid w:val="243F4ACD"/>
    <w:rsid w:val="26295289"/>
    <w:rsid w:val="27764D74"/>
    <w:rsid w:val="2915450A"/>
    <w:rsid w:val="29EA6087"/>
    <w:rsid w:val="2B3C6CA5"/>
    <w:rsid w:val="2CD52B46"/>
    <w:rsid w:val="343856DB"/>
    <w:rsid w:val="37B207B5"/>
    <w:rsid w:val="3934172E"/>
    <w:rsid w:val="3A2E0BA9"/>
    <w:rsid w:val="3AFD5534"/>
    <w:rsid w:val="3D8908B8"/>
    <w:rsid w:val="3E861E7D"/>
    <w:rsid w:val="419C5011"/>
    <w:rsid w:val="42FB5AFA"/>
    <w:rsid w:val="44112D07"/>
    <w:rsid w:val="46623CEE"/>
    <w:rsid w:val="491F5EC6"/>
    <w:rsid w:val="50AD36ED"/>
    <w:rsid w:val="53E95368"/>
    <w:rsid w:val="57AC4FF5"/>
    <w:rsid w:val="59E051FD"/>
    <w:rsid w:val="5CB861CB"/>
    <w:rsid w:val="5CC72F01"/>
    <w:rsid w:val="5DE51034"/>
    <w:rsid w:val="609A01E8"/>
    <w:rsid w:val="63201F21"/>
    <w:rsid w:val="65CB597F"/>
    <w:rsid w:val="664D727E"/>
    <w:rsid w:val="6770123B"/>
    <w:rsid w:val="6C5B357A"/>
    <w:rsid w:val="6CAD0F6F"/>
    <w:rsid w:val="6EBC00AD"/>
    <w:rsid w:val="77512E3F"/>
    <w:rsid w:val="77A26BC1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F57B0"/>
  <w15:docId w15:val="{E10F7849-5868-4246-A2B3-38FD3BC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9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ScD0O5gOlJZMe5bUqz8p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228</Characters>
  <Application>Microsoft Office Word</Application>
  <DocSecurity>0</DocSecurity>
  <Lines>1</Lines>
  <Paragraphs>1</Paragraphs>
  <ScaleCrop>false</ScaleCrop>
  <Company>YNNU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思佳 余</cp:lastModifiedBy>
  <cp:revision>2</cp:revision>
  <cp:lastPrinted>2021-03-11T08:27:00Z</cp:lastPrinted>
  <dcterms:created xsi:type="dcterms:W3CDTF">2023-07-12T08:07:00Z</dcterms:created>
  <dcterms:modified xsi:type="dcterms:W3CDTF">2023-07-12T08:07:00Z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BFCFD2C4E8874780BA1F3AC585E4D28A_13</vt:lpwstr>
  </property>
</Properties>
</file>