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5</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上海师范大学附属官渡实验中学</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2"/>
                <w:szCs w:val="22"/>
              </w:rPr>
              <w:t>上海师范大学附属官渡实验学校（中学）是在沪滇合作的新时代，由上海师范大学与昆明市官渡区人民政府合作办学，上海师范大学附属中学承办的一所涵盖小学、初中、高中及国际课程的民办十二年一贯制寄宿学校，是昆明市“三名工程”引入的首批上海名校。由上海市知名特级校长张正之先生率领资深专家团队进行全面运营管理。办学以来，学校不仅在活动中体现发展理念，更追求教育教学质量的优质发展，同时也为进一步推进课堂教学改革，拓宽学生升学途径进行实践与探索。学校目前已有52个班级，在校学生两千余人。学校多次获得官渡区教育先进集体、优秀组织单位等荣誉，受到上海、昆明两地领导重视和社会的广泛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10</w:t>
            </w:r>
            <w:r>
              <w:rPr>
                <w:rFonts w:hint="eastAsia"/>
                <w:b/>
              </w:rPr>
              <w:t>日</w:t>
            </w:r>
            <w:r>
              <w:rPr>
                <w:rFonts w:hint="eastAsia"/>
                <w:b/>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请投递简历至邮箱：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"mailto:shangshikm@126.com" </w:instrText>
            </w:r>
            <w:r>
              <w:rPr>
                <w:rFonts w:ascii="宋体" w:hAnsi="宋体" w:eastAsia="宋体" w:cs="宋体"/>
                <w:sz w:val="24"/>
                <w:szCs w:val="24"/>
              </w:rPr>
              <w:fldChar w:fldCharType="separate"/>
            </w:r>
            <w:r>
              <w:rPr>
                <w:rStyle w:val="7"/>
                <w:rFonts w:ascii="宋体" w:hAnsi="宋体" w:eastAsia="宋体" w:cs="宋体"/>
                <w:sz w:val="24"/>
                <w:szCs w:val="24"/>
              </w:rPr>
              <w:t>shangshikm@126.com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高中语文老师</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高中英语老师</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高中历史老师</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eastAsia"/>
                      <w:lang w:val="en-US" w:eastAsia="zh-CN"/>
                    </w:rPr>
                  </w:pPr>
                  <w:r>
                    <w:rPr>
                      <w:rFonts w:hint="eastAsia"/>
                      <w:lang w:val="en-US" w:eastAsia="zh-CN"/>
                    </w:rPr>
                    <w:t>高政治老师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eastAsia"/>
                      <w:lang w:val="en-US" w:eastAsia="zh-CN"/>
                    </w:rPr>
                  </w:pPr>
                  <w:r>
                    <w:rPr>
                      <w:rFonts w:hint="eastAsia"/>
                      <w:lang w:val="en-US" w:eastAsia="zh-CN"/>
                    </w:rPr>
                    <w:t>高中地理老师</w:t>
                  </w:r>
                </w:p>
              </w:tc>
              <w:tc>
                <w:tcPr>
                  <w:tcW w:w="1507" w:type="dxa"/>
                  <w:vAlign w:val="center"/>
                </w:tcPr>
                <w:p>
                  <w:pPr>
                    <w:jc w:val="center"/>
                    <w:rPr>
                      <w:rFonts w:hint="default"/>
                      <w:lang w:val="en-US" w:eastAsia="zh-CN"/>
                    </w:rPr>
                  </w:pPr>
                  <w:r>
                    <w:rPr>
                      <w:rFonts w:hint="eastAsia"/>
                      <w:lang w:val="en-US" w:eastAsia="zh-CN"/>
                    </w:rPr>
                    <w:t>2</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eastAsia"/>
                      <w:lang w:val="en-US" w:eastAsia="zh-CN"/>
                    </w:rPr>
                  </w:pPr>
                  <w:r>
                    <w:rPr>
                      <w:rFonts w:hint="eastAsia"/>
                      <w:lang w:val="en-US" w:eastAsia="zh-CN"/>
                    </w:rPr>
                    <w:t>高中物理老师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高中生物老师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ascii="宋体" w:hAnsi="宋体" w:eastAsia="宋体" w:cs="宋体"/>
                <w:sz w:val="24"/>
                <w:szCs w:val="24"/>
              </w:rPr>
              <w:t>0871-63533100转8190颜老师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"https://mp.weixin.qq.com/s/kngplKPi8fdaaVE3PeV5oQ"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rPr>
              <w:t>https://mp.weixin.qq.com/s/kngplKPi8fdaaVE3PeV5oQ</w:t>
            </w:r>
            <w:r>
              <w:rPr>
                <w:rFonts w:hint="eastAsia"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D833300"/>
    <w:rsid w:val="0FFD54BA"/>
    <w:rsid w:val="18C66BA3"/>
    <w:rsid w:val="19A53AD3"/>
    <w:rsid w:val="1B6D21D0"/>
    <w:rsid w:val="1FFA7623"/>
    <w:rsid w:val="20D0606E"/>
    <w:rsid w:val="237C5A63"/>
    <w:rsid w:val="26295289"/>
    <w:rsid w:val="27764D74"/>
    <w:rsid w:val="2915450A"/>
    <w:rsid w:val="29EA6087"/>
    <w:rsid w:val="2B3C6CA5"/>
    <w:rsid w:val="2C481B03"/>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525</Words>
  <Characters>618</Characters>
  <Lines>4</Lines>
  <Paragraphs>1</Paragraphs>
  <TotalTime>10</TotalTime>
  <ScaleCrop>false</ScaleCrop>
  <LinksUpToDate>false</LinksUpToDate>
  <CharactersWithSpaces>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2023-07-05T02:20:59Z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60FDCD06D1394DE0BF890FFE34C711AC_13</vt:lpwstr>
  </property>
</Properties>
</file>