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江苏长江水泵有限公司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主要产品水泵和真空泵，广泛用于水利、铁路隧道、煤矿、铁矿、铜矿、盐矿、电厂、石油、化工和海上平台等领域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至2024年1月31日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报名方式：简历投递邮箱</w:t>
            </w:r>
          </w:p>
          <w:p>
            <w:pPr>
              <w:jc w:val="center"/>
              <w:rPr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</w:rPr>
              <w:fldChar w:fldCharType="begin"/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</w:rPr>
              <w:instrText xml:space="preserve"> HYPERLINK "mailto:yzcjsbxs@126.com" </w:instrText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</w:rPr>
              <w:fldChar w:fldCharType="separate"/>
            </w:r>
            <w:r>
              <w:rPr>
                <w:rStyle w:val="7"/>
                <w:rFonts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23"/>
                <w:sz w:val="21"/>
                <w:szCs w:val="21"/>
                <w:shd w:val="clear" w:fill="FFFFFF"/>
              </w:rPr>
              <w:t>yzcjsbxs@126.com</w:t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</w:rPr>
              <w:t>仇经理15250228139（微信同号）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"https://mp.weixin.qq.com/s/lwB4A_SckdOwyT5CmU6XGg"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https://mp.weixin.qq.com/s/lwB4A_SckdOwyT5CmU6XGg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5F3611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8CF284E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383</Words>
  <Characters>470</Characters>
  <Lines>4</Lines>
  <Paragraphs>1</Paragraphs>
  <TotalTime>44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2023-07-04T07:24:16Z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7BDCB7CA3A49457A9A174A073BDFEADF_13</vt:lpwstr>
  </property>
</Properties>
</file>