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云南卓尔环境艺术设计有限公司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卓尔是中国照明学会会员单位、中国照明电器协会会员单位，旗下拥有知名的中国照明专家、注册高级照明设计师数名及各专业工程师等专家，并与城市照明行业、城市环境行业内的国际大师及国内外众多知名设计院、知名企业具有多年密切的合作关系，并掌握了先进的技术与设计理念，完成了各类工程，工程遍及全国29个省、市、自治区，完成了诸如：北京奥运会西长安街轴线景观设计、湖南凤凰古城5A景区文旅照明设计、攀枝花城市夜景总体规划设计、普洱市城市夜景照明总体规划设计、江西吉安行政中心夜景设计、镇沅彝族哈尼族拉祜族自治县夜景总规照明设计、元江跨江大桥夜景设计、永胜“美丽县城”道路智慧照明等等大型重点工程，赢得了各级领导及广大市民的一致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工程预算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</w:t>
                  </w:r>
                  <w:bookmarkStart w:id="0" w:name="_GoBack"/>
                  <w:bookmarkEnd w:id="0"/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设计师助理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"https://mp.weixin.qq.com/s/dejI7y3ukLDT6byR96OoSQ"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https://mp.weixin.qq.com/s/dejI7y3ukLDT6byR96OoSQ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94A5D98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91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2023-06-30T02:58:58Z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36B5D7E0D6D445C6B0CFF5B458854B64_13</vt:lpwstr>
  </property>
</Properties>
</file>