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t>云南农业大学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报名时间：</w:t>
            </w:r>
            <w:r>
              <w:rPr>
                <w:rFonts w:hint="eastAsia"/>
              </w:rPr>
              <w:t>2023年6月27日至2023年7月1日。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报名方式：应聘人员将个人应聘信息发送至招聘计划应聘岗位提供的电子邮箱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科研助理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详见公告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云南农业大学人事处</w:t>
            </w:r>
            <w:r>
              <w:rPr>
                <w:rFonts w:hint="eastAsia"/>
                <w:color w:val="0000FF"/>
              </w:rPr>
              <w:t>https://mp.weixin.qq.com/s/pz11qouJVsz6EBiFyduMBQ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0036F74"/>
    <w:rsid w:val="127E5A39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52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2023-06-28T01:20:43Z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108E9E43898E48D98C5C856FB8EFFA55_13</vt:lpwstr>
  </property>
</Properties>
</file>