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25</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玉溪师范学院</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玉溪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eastAsia" w:eastAsia="宋体"/>
                <w:lang w:eastAsia="zh-CN"/>
              </w:rPr>
            </w:pPr>
            <w:r>
              <w:rPr>
                <w:rFonts w:ascii="宋体" w:hAnsi="宋体" w:eastAsia="宋体" w:cs="宋体"/>
                <w:sz w:val="24"/>
                <w:szCs w:val="24"/>
              </w:rPr>
              <w:t>为满足学校发展需要，根据《科技部等七部门关于做好科研助理岗位开发和落实工作的通知》（国科发区〔2022〕185号）《教育部办公厅关于高等学校做好2023年开发科研助理岗位吸纳毕业生就业工作的通知》（教科信厅函〔2023〕11号）和《云南省教育厅关于高等学校做好2023年开发科研助理岗位吸纳毕业生就业工作的通知》精神，2023年玉溪师范学院拟设置一批项目制科研助理岗位并招聘相应人员</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报名时间：</w:t>
            </w:r>
            <w:r>
              <w:rPr>
                <w:rFonts w:hint="eastAsia"/>
                <w:b/>
              </w:rPr>
              <w:t>202</w:t>
            </w:r>
            <w:r>
              <w:rPr>
                <w:rFonts w:hint="eastAsia"/>
                <w:b/>
                <w:lang w:val="en-US" w:eastAsia="zh-CN"/>
              </w:rPr>
              <w:t>3</w:t>
            </w:r>
            <w:r>
              <w:rPr>
                <w:rFonts w:hint="eastAsia"/>
                <w:b/>
              </w:rPr>
              <w:t>年</w:t>
            </w:r>
            <w:r>
              <w:rPr>
                <w:rFonts w:hint="eastAsia"/>
                <w:b/>
                <w:lang w:val="en-US" w:eastAsia="zh-CN"/>
              </w:rPr>
              <w:t>6</w:t>
            </w:r>
            <w:r>
              <w:rPr>
                <w:rFonts w:hint="eastAsia"/>
                <w:b/>
              </w:rPr>
              <w:t>月</w:t>
            </w:r>
            <w:r>
              <w:rPr>
                <w:rFonts w:hint="eastAsia"/>
                <w:b/>
                <w:lang w:val="en-US" w:eastAsia="zh-CN"/>
              </w:rPr>
              <w:t>21</w:t>
            </w:r>
            <w:r>
              <w:rPr>
                <w:rFonts w:hint="eastAsia"/>
                <w:b/>
              </w:rPr>
              <w:t>日</w:t>
            </w:r>
            <w:r>
              <w:rPr>
                <w:rFonts w:hint="eastAsia"/>
                <w:b/>
                <w:lang w:val="en-US" w:eastAsia="zh-CN"/>
              </w:rPr>
              <w:t>至7月5日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7"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ascii="宋体" w:hAnsi="宋体" w:eastAsia="宋体" w:cs="宋体"/>
                <w:sz w:val="24"/>
                <w:szCs w:val="24"/>
              </w:rPr>
            </w:pPr>
            <w:r>
              <w:rPr>
                <w:rFonts w:ascii="宋体" w:hAnsi="宋体" w:eastAsia="宋体" w:cs="宋体"/>
                <w:sz w:val="24"/>
                <w:szCs w:val="24"/>
              </w:rPr>
              <w:t>报名</w:t>
            </w:r>
            <w:r>
              <w:rPr>
                <w:rFonts w:hint="eastAsia" w:ascii="宋体" w:hAnsi="宋体" w:cs="宋体"/>
                <w:sz w:val="24"/>
                <w:szCs w:val="24"/>
                <w:lang w:val="en-US" w:eastAsia="zh-CN"/>
              </w:rPr>
              <w:t>方式</w:t>
            </w:r>
            <w:r>
              <w:rPr>
                <w:rFonts w:ascii="宋体" w:hAnsi="宋体" w:eastAsia="宋体" w:cs="宋体"/>
                <w:sz w:val="24"/>
                <w:szCs w:val="24"/>
              </w:rPr>
              <w:t>：在报名时间范围内，请将个人应聘材料发玉溪师范学院科技处招聘联系人邮箱或咨询招聘联系人。</w:t>
            </w:r>
          </w:p>
          <w:p>
            <w:pPr>
              <w:jc w:val="center"/>
              <w:rPr>
                <w:rFonts w:ascii="宋体" w:hAnsi="宋体" w:eastAsia="宋体" w:cs="宋体"/>
                <w:sz w:val="24"/>
                <w:szCs w:val="24"/>
              </w:rPr>
            </w:pPr>
            <w:r>
              <w:rPr>
                <w:rFonts w:ascii="宋体" w:hAnsi="宋体" w:eastAsia="宋体" w:cs="宋体"/>
                <w:sz w:val="24"/>
                <w:szCs w:val="24"/>
              </w:rPr>
              <w:t>邮箱：</w:t>
            </w:r>
            <w:r>
              <w:rPr>
                <w:rFonts w:ascii="宋体" w:hAnsi="宋体" w:eastAsia="宋体" w:cs="宋体"/>
                <w:sz w:val="24"/>
                <w:szCs w:val="24"/>
              </w:rPr>
              <w:fldChar w:fldCharType="begin"/>
            </w:r>
            <w:r>
              <w:rPr>
                <w:rFonts w:ascii="宋体" w:hAnsi="宋体" w:eastAsia="宋体" w:cs="宋体"/>
                <w:sz w:val="24"/>
                <w:szCs w:val="24"/>
              </w:rPr>
              <w:instrText xml:space="preserve"> HYPERLINK "mailto:duhuan@yxnu.edu.cn" </w:instrText>
            </w:r>
            <w:r>
              <w:rPr>
                <w:rFonts w:ascii="宋体" w:hAnsi="宋体" w:eastAsia="宋体" w:cs="宋体"/>
                <w:sz w:val="24"/>
                <w:szCs w:val="24"/>
              </w:rPr>
              <w:fldChar w:fldCharType="separate"/>
            </w:r>
            <w:r>
              <w:rPr>
                <w:rStyle w:val="7"/>
                <w:rFonts w:ascii="宋体" w:hAnsi="宋体" w:eastAsia="宋体" w:cs="宋体"/>
                <w:sz w:val="24"/>
                <w:szCs w:val="24"/>
              </w:rPr>
              <w:t>duhuan@yxnu.edu.cn</w:t>
            </w:r>
            <w:r>
              <w:rPr>
                <w:rFonts w:ascii="宋体" w:hAnsi="宋体" w:eastAsia="宋体" w:cs="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507" w:type="dxa"/>
                  <w:vAlign w:val="center"/>
                </w:tcPr>
                <w:p>
                  <w:pPr>
                    <w:jc w:val="center"/>
                    <w:rPr>
                      <w:rFonts w:hint="default" w:eastAsia="宋体"/>
                      <w:lang w:val="en-US" w:eastAsia="zh-CN"/>
                    </w:rPr>
                  </w:pPr>
                  <w:r>
                    <w:rPr>
                      <w:rFonts w:hint="eastAsia"/>
                      <w:lang w:val="en-US" w:eastAsia="zh-CN"/>
                    </w:rPr>
                    <w:t>云南省智慧城市网络空间安全重点实验室科研助理</w:t>
                  </w:r>
                </w:p>
              </w:tc>
              <w:tc>
                <w:tcPr>
                  <w:tcW w:w="1507" w:type="dxa"/>
                  <w:vAlign w:val="center"/>
                </w:tcPr>
                <w:p>
                  <w:pPr>
                    <w:jc w:val="center"/>
                    <w:rPr>
                      <w:rFonts w:hint="default" w:eastAsia="宋体"/>
                      <w:lang w:val="en-US" w:eastAsia="zh-CN"/>
                    </w:rPr>
                  </w:pPr>
                  <w:r>
                    <w:rPr>
                      <w:rFonts w:hint="eastAsia"/>
                      <w:lang w:val="en-US" w:eastAsia="zh-CN"/>
                    </w:rPr>
                    <w:t>3</w:t>
                  </w:r>
                </w:p>
              </w:tc>
              <w:tc>
                <w:tcPr>
                  <w:tcW w:w="1507" w:type="dxa"/>
                  <w:vAlign w:val="center"/>
                </w:tcPr>
                <w:p>
                  <w:pPr>
                    <w:jc w:val="center"/>
                    <w:rPr>
                      <w:rFonts w:hint="default" w:eastAsia="宋体"/>
                      <w:lang w:val="en-US" w:eastAsia="zh-CN"/>
                    </w:rPr>
                  </w:pPr>
                  <w:r>
                    <w:rPr>
                      <w:rFonts w:hint="eastAsia"/>
                      <w:lang w:val="en-US" w:eastAsia="zh-CN"/>
                    </w:rPr>
                    <w:t>数学、计算、电子信息等相近专业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507" w:type="dxa"/>
                  <w:vAlign w:val="center"/>
                </w:tcPr>
                <w:p>
                  <w:pPr>
                    <w:jc w:val="center"/>
                    <w:rPr>
                      <w:rFonts w:hint="default" w:eastAsia="宋体"/>
                      <w:lang w:val="en-US" w:eastAsia="zh-CN"/>
                    </w:rPr>
                  </w:pPr>
                  <w:r>
                    <w:rPr>
                      <w:rFonts w:hint="eastAsia"/>
                      <w:lang w:val="en-US" w:eastAsia="zh-CN"/>
                    </w:rPr>
                    <w:t>科技成果转化中心科研成果管理助理</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507" w:type="dxa"/>
                  <w:vAlign w:val="center"/>
                </w:tcPr>
                <w:p>
                  <w:pPr>
                    <w:jc w:val="center"/>
                    <w:rPr>
                      <w:rFonts w:hint="default" w:eastAsia="宋体"/>
                      <w:lang w:val="en-US" w:eastAsia="zh-CN"/>
                    </w:rPr>
                  </w:pPr>
                  <w:r>
                    <w:rPr>
                      <w:rFonts w:hint="eastAsia"/>
                      <w:lang w:val="en-US" w:eastAsia="zh-CN"/>
                    </w:rPr>
                    <w:t>物理与电子学院科研助理</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center"/>
                </w:tcPr>
                <w:p>
                  <w:pPr>
                    <w:jc w:val="center"/>
                    <w:rPr>
                      <w:rFonts w:hint="default" w:eastAsia="宋体"/>
                      <w:lang w:val="en-US" w:eastAsia="zh-CN"/>
                    </w:rPr>
                  </w:pPr>
                  <w:r>
                    <w:rPr>
                      <w:rFonts w:hint="eastAsia"/>
                      <w:lang w:val="en-US" w:eastAsia="zh-CN"/>
                    </w:rPr>
                    <w:t>物理、电气自动化等相近专业</w:t>
                  </w:r>
                </w:p>
              </w:tc>
              <w:tc>
                <w:tcPr>
                  <w:tcW w:w="1853" w:type="dxa"/>
                  <w:vAlign w:val="center"/>
                </w:tcPr>
                <w:p>
                  <w:pPr>
                    <w:jc w:val="cente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507" w:type="dxa"/>
                  <w:vAlign w:val="center"/>
                </w:tcPr>
                <w:p>
                  <w:pPr>
                    <w:jc w:val="center"/>
                    <w:rPr>
                      <w:rFonts w:hint="default"/>
                      <w:lang w:val="en-US" w:eastAsia="zh-CN"/>
                    </w:rPr>
                  </w:pPr>
                  <w:r>
                    <w:rPr>
                      <w:rFonts w:hint="eastAsia"/>
                      <w:lang w:val="en-US" w:eastAsia="zh-CN"/>
                    </w:rPr>
                    <w:t>化学生物与环境学院科研助理</w:t>
                  </w:r>
                </w:p>
              </w:tc>
              <w:tc>
                <w:tcPr>
                  <w:tcW w:w="1507" w:type="dxa"/>
                  <w:vAlign w:val="center"/>
                </w:tcPr>
                <w:p>
                  <w:pPr>
                    <w:jc w:val="center"/>
                    <w:rPr>
                      <w:rFonts w:hint="default"/>
                      <w:lang w:val="en-US" w:eastAsia="zh-CN"/>
                    </w:rPr>
                  </w:pPr>
                  <w:r>
                    <w:rPr>
                      <w:rFonts w:hint="eastAsia"/>
                      <w:lang w:val="en-US" w:eastAsia="zh-CN"/>
                    </w:rPr>
                    <w:t>3</w:t>
                  </w:r>
                </w:p>
              </w:tc>
              <w:tc>
                <w:tcPr>
                  <w:tcW w:w="1507" w:type="dxa"/>
                  <w:vAlign w:val="center"/>
                </w:tcPr>
                <w:p>
                  <w:pPr>
                    <w:jc w:val="center"/>
                    <w:rPr>
                      <w:rFonts w:hint="default"/>
                      <w:lang w:val="en-US" w:eastAsia="zh-CN"/>
                    </w:rPr>
                  </w:pPr>
                  <w:r>
                    <w:rPr>
                      <w:rFonts w:hint="eastAsia"/>
                      <w:lang w:val="en-US" w:eastAsia="zh-CN"/>
                    </w:rPr>
                    <w:t>化学、环境、生物等相近专业</w:t>
                  </w:r>
                </w:p>
              </w:tc>
              <w:tc>
                <w:tcPr>
                  <w:tcW w:w="1853" w:type="dxa"/>
                  <w:vAlign w:val="center"/>
                </w:tcPr>
                <w:p>
                  <w:pPr>
                    <w:jc w:val="center"/>
                    <w:rPr>
                      <w:rFonts w:hint="default"/>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507" w:type="dxa"/>
                  <w:vAlign w:val="center"/>
                </w:tcPr>
                <w:p>
                  <w:pPr>
                    <w:jc w:val="center"/>
                    <w:rPr>
                      <w:rFonts w:hint="default"/>
                      <w:lang w:val="en-US" w:eastAsia="zh-CN"/>
                    </w:rPr>
                  </w:pPr>
                  <w:r>
                    <w:rPr>
                      <w:rFonts w:hint="eastAsia"/>
                      <w:lang w:val="en-US" w:eastAsia="zh-CN"/>
                    </w:rPr>
                    <w:t>马克思主义学院科研助理</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center"/>
                </w:tcPr>
                <w:p>
                  <w:pPr>
                    <w:jc w:val="center"/>
                    <w:rPr>
                      <w:rFonts w:hint="default"/>
                      <w:lang w:val="en-US" w:eastAsia="zh-CN"/>
                    </w:rPr>
                  </w:pPr>
                  <w:r>
                    <w:rPr>
                      <w:rFonts w:hint="eastAsia"/>
                      <w:lang w:val="en-US" w:eastAsia="zh-CN"/>
                    </w:rPr>
                    <w:t>历史学、思想政治、哲学等相近专业</w:t>
                  </w:r>
                </w:p>
              </w:tc>
              <w:tc>
                <w:tcPr>
                  <w:tcW w:w="1853" w:type="dxa"/>
                  <w:vAlign w:val="center"/>
                </w:tcPr>
                <w:p>
                  <w:pPr>
                    <w:jc w:val="center"/>
                    <w:rPr>
                      <w:rFonts w:hint="eastAsia"/>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507" w:type="dxa"/>
                  <w:vAlign w:val="center"/>
                </w:tcPr>
                <w:p>
                  <w:pPr>
                    <w:jc w:val="center"/>
                    <w:rPr>
                      <w:rFonts w:hint="default"/>
                      <w:lang w:val="en-US" w:eastAsia="zh-CN"/>
                    </w:rPr>
                  </w:pPr>
                  <w:r>
                    <w:rPr>
                      <w:rFonts w:hint="eastAsia"/>
                      <w:lang w:val="en-US" w:eastAsia="zh-CN"/>
                    </w:rPr>
                    <w:t>法学院课题组科研助理</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center"/>
                </w:tcPr>
                <w:p>
                  <w:pPr>
                    <w:jc w:val="center"/>
                    <w:rPr>
                      <w:rFonts w:hint="default"/>
                      <w:lang w:val="en-US" w:eastAsia="zh-CN"/>
                    </w:rPr>
                  </w:pPr>
                  <w:r>
                    <w:rPr>
                      <w:rFonts w:hint="eastAsia"/>
                      <w:lang w:val="en-US" w:eastAsia="zh-CN"/>
                    </w:rPr>
                    <w:t>法学、社会工作等相近专业</w:t>
                  </w:r>
                </w:p>
              </w:tc>
              <w:tc>
                <w:tcPr>
                  <w:tcW w:w="1853" w:type="dxa"/>
                  <w:vAlign w:val="center"/>
                </w:tcPr>
                <w:p>
                  <w:pPr>
                    <w:jc w:val="center"/>
                    <w:rPr>
                      <w:rFonts w:hint="eastAsia"/>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杜老师：13887710457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云南人才招聘网</w:t>
            </w:r>
          </w:p>
          <w:p>
            <w:pPr>
              <w:jc w:val="center"/>
            </w:pPr>
            <w:r>
              <w:rPr>
                <w:rFonts w:hint="eastAsia"/>
              </w:rPr>
              <w:fldChar w:fldCharType="begin"/>
            </w:r>
            <w:r>
              <w:rPr>
                <w:rFonts w:hint="eastAsia"/>
              </w:rPr>
              <w:instrText xml:space="preserve"> HYPERLINK "https://mp.weixin.qq.com/s/EAFLcPo8zRs20TIl4znrkw" </w:instrText>
            </w:r>
            <w:r>
              <w:rPr>
                <w:rFonts w:hint="eastAsia"/>
              </w:rPr>
              <w:fldChar w:fldCharType="separate"/>
            </w:r>
            <w:r>
              <w:rPr>
                <w:rStyle w:val="7"/>
                <w:rFonts w:hint="eastAsia"/>
              </w:rPr>
              <w:t>https://mp.weixin.qq.com/s/EAFLcPo8zRs20TIl4znrkw</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5F41D5"/>
    <w:rsid w:val="04346604"/>
    <w:rsid w:val="05057841"/>
    <w:rsid w:val="07EF3341"/>
    <w:rsid w:val="0A952441"/>
    <w:rsid w:val="0B2B5D93"/>
    <w:rsid w:val="0FFD54BA"/>
    <w:rsid w:val="170B6D0E"/>
    <w:rsid w:val="17CA4BBC"/>
    <w:rsid w:val="18404A1C"/>
    <w:rsid w:val="18704670"/>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47F25C71"/>
    <w:rsid w:val="50AD36ED"/>
    <w:rsid w:val="539B2567"/>
    <w:rsid w:val="53E95368"/>
    <w:rsid w:val="57AC4FF5"/>
    <w:rsid w:val="5CB861CB"/>
    <w:rsid w:val="5CC72F01"/>
    <w:rsid w:val="609A01E8"/>
    <w:rsid w:val="61505233"/>
    <w:rsid w:val="63201F21"/>
    <w:rsid w:val="65CB597F"/>
    <w:rsid w:val="664D727E"/>
    <w:rsid w:val="6770123B"/>
    <w:rsid w:val="6BE04D03"/>
    <w:rsid w:val="6C5B357A"/>
    <w:rsid w:val="6EBC00AD"/>
    <w:rsid w:val="7610545E"/>
    <w:rsid w:val="76CC2374"/>
    <w:rsid w:val="77743072"/>
    <w:rsid w:val="77E05099"/>
    <w:rsid w:val="78A3662D"/>
    <w:rsid w:val="7B5E4FD4"/>
    <w:rsid w:val="7BB919DA"/>
    <w:rsid w:val="7C4D341F"/>
    <w:rsid w:val="7D5730D1"/>
    <w:rsid w:val="7E28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351</Words>
  <Characters>438</Characters>
  <Lines>4</Lines>
  <Paragraphs>1</Paragraphs>
  <TotalTime>2</TotalTime>
  <ScaleCrop>false</ScaleCrop>
  <LinksUpToDate>false</LinksUpToDate>
  <CharactersWithSpaces>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2023-06-25T02:25:43Z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F3148DB99AB941A6BC6D6782CD18AEC9_13</vt:lpwstr>
  </property>
</Properties>
</file>