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21</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中国广电云南网络有限公司红塔分公司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玉溪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中国广电网络股份有限公司是根据中央全面深化文化体制改革的决策部署，按照中宣部等九部委联合印发的《全国有线电视网络整合发展实施方案》有关要求组建的中央文化企业，是推动广播电视高质量创新发展、确保党和政府声音传向千家万户的舆论宣传主渠道主阵地，它是除中国移动、中国联通、中国电信之外，拥有5G建设牌照的第四家运营商。中国广电云南网络有限公司红塔区分公司作为其下属分公司是是服务于玉溪市红塔区各级党委和政府以及社会各行业的国家重要信息网络基础设施运营商，是服务广大人民群众数字生活的综合文化信息服务商。主要从事有线电视、宽带互联网、数据专网、平安监控、应急广播、智慧城市、智慧乡村、广告制作与发布以及5G移动通信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lang w:val="en-US" w:eastAsia="zh-CN"/>
              </w:rPr>
              <w:t>报名截止时间：</w:t>
            </w:r>
            <w:r>
              <w:rPr>
                <w:rFonts w:hint="eastAsia"/>
                <w:b/>
              </w:rPr>
              <w:t>202</w:t>
            </w:r>
            <w:r>
              <w:rPr>
                <w:rFonts w:hint="eastAsia"/>
                <w:b/>
                <w:lang w:val="en-US" w:eastAsia="zh-CN"/>
              </w:rPr>
              <w:t>3</w:t>
            </w:r>
            <w:r>
              <w:rPr>
                <w:rFonts w:hint="eastAsia"/>
                <w:b/>
              </w:rPr>
              <w:t>年</w:t>
            </w:r>
            <w:r>
              <w:rPr>
                <w:rFonts w:hint="eastAsia"/>
                <w:b/>
                <w:lang w:val="en-US" w:eastAsia="zh-CN"/>
              </w:rPr>
              <w:t>7</w:t>
            </w:r>
            <w:r>
              <w:rPr>
                <w:rFonts w:hint="eastAsia"/>
                <w:b/>
              </w:rPr>
              <w:t>月</w:t>
            </w:r>
            <w:r>
              <w:rPr>
                <w:rFonts w:hint="eastAsia"/>
                <w:b/>
                <w:lang w:val="en-US" w:eastAsia="zh-CN"/>
              </w:rPr>
              <w:t>6</w:t>
            </w:r>
            <w:r>
              <w:rPr>
                <w:rFonts w:hint="eastAsia"/>
                <w:b/>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pPr>
            <w:r>
              <w:rPr>
                <w:rFonts w:ascii="宋体" w:hAnsi="宋体" w:eastAsia="宋体" w:cs="宋体"/>
                <w:sz w:val="24"/>
                <w:szCs w:val="24"/>
              </w:rPr>
              <w:t>报名</w:t>
            </w:r>
            <w:r>
              <w:rPr>
                <w:rFonts w:hint="eastAsia" w:ascii="宋体" w:hAnsi="宋体" w:cs="宋体"/>
                <w:sz w:val="24"/>
                <w:szCs w:val="24"/>
                <w:lang w:val="en-US" w:eastAsia="zh-CN"/>
              </w:rPr>
              <w:t>方式</w:t>
            </w:r>
            <w:r>
              <w:rPr>
                <w:rFonts w:ascii="宋体" w:hAnsi="宋体" w:eastAsia="宋体" w:cs="宋体"/>
                <w:sz w:val="24"/>
                <w:szCs w:val="24"/>
              </w:rPr>
              <w:t>：采用现场报名方式，报名地点：中国广电云南网络有限公司红塔区分公司（红塔区吉新街49号3楼，奇芳幼儿园旁边）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市场营销</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Align w:val="center"/>
                </w:tcPr>
                <w:p>
                  <w:pPr>
                    <w:jc w:val="center"/>
                    <w:rPr>
                      <w:rFonts w:hint="default" w:eastAsia="宋体"/>
                      <w:lang w:val="en-US" w:eastAsia="zh-CN"/>
                    </w:rPr>
                  </w:pPr>
                  <w:r>
                    <w:rPr>
                      <w:rFonts w:hint="eastAsia"/>
                      <w:lang w:val="en-US" w:eastAsia="zh-CN"/>
                    </w:rPr>
                    <w:t>市场营销、工商管理、计算机应用技术等相近专业</w:t>
                  </w:r>
                </w:p>
              </w:tc>
              <w:tc>
                <w:tcPr>
                  <w:tcW w:w="1853" w:type="dxa"/>
                  <w:vAlign w:val="center"/>
                </w:tcPr>
                <w:p>
                  <w:pPr>
                    <w:jc w:val="center"/>
                    <w:rPr>
                      <w:rFonts w:hint="default" w:eastAsia="宋体"/>
                      <w:lang w:val="en-US" w:eastAsia="zh-CN"/>
                    </w:rPr>
                  </w:pPr>
                  <w:r>
                    <w:rPr>
                      <w:rFonts w:hint="eastAsia"/>
                      <w:lang w:val="en-US" w:eastAsia="zh-CN"/>
                    </w:rPr>
                    <w:t>大专及以上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文员</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汉语言文学、新闻学</w:t>
                  </w:r>
                </w:p>
              </w:tc>
              <w:tc>
                <w:tcPr>
                  <w:tcW w:w="1853" w:type="dxa"/>
                  <w:vAlign w:val="center"/>
                </w:tcPr>
                <w:p>
                  <w:pPr>
                    <w:jc w:val="center"/>
                    <w:rPr>
                      <w:rFonts w:hint="default" w:eastAsia="宋体"/>
                      <w:lang w:val="en-US" w:eastAsia="zh-CN"/>
                    </w:rPr>
                  </w:pPr>
                  <w:r>
                    <w:rPr>
                      <w:rFonts w:hint="eastAsia"/>
                      <w:lang w:val="en-US" w:eastAsia="zh-CN"/>
                    </w:rPr>
                    <w:t>大专及以上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ascii="宋体" w:hAnsi="宋体" w:eastAsia="宋体" w:cs="宋体"/>
                <w:sz w:val="24"/>
                <w:szCs w:val="24"/>
              </w:rPr>
              <w:t>0877-8885012</w:t>
            </w:r>
          </w:p>
          <w:p>
            <w:pPr>
              <w:jc w:val="center"/>
              <w:rPr>
                <w:rFonts w:hint="default"/>
                <w:lang w:val="en-US" w:eastAsia="zh-CN"/>
              </w:rPr>
            </w:pPr>
            <w:r>
              <w:rPr>
                <w:rFonts w:ascii="宋体" w:hAnsi="宋体" w:eastAsia="宋体" w:cs="宋体"/>
                <w:sz w:val="24"/>
                <w:szCs w:val="24"/>
              </w:rPr>
              <w:t>19208856628（辛师）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玉溪招聘就业帮</w:t>
            </w:r>
          </w:p>
          <w:p>
            <w:pPr>
              <w:jc w:val="center"/>
            </w:pPr>
            <w:r>
              <w:rPr>
                <w:rFonts w:hint="eastAsia"/>
              </w:rPr>
              <w:fldChar w:fldCharType="begin"/>
            </w:r>
            <w:r>
              <w:rPr>
                <w:rFonts w:hint="eastAsia"/>
              </w:rPr>
              <w:instrText xml:space="preserve"> HYPERLINK "https://mp.weixin.qq.com/s/9jXeZlSISUMqtsL1m26VRQ" </w:instrText>
            </w:r>
            <w:r>
              <w:rPr>
                <w:rFonts w:hint="eastAsia"/>
              </w:rPr>
              <w:fldChar w:fldCharType="separate"/>
            </w:r>
            <w:r>
              <w:rPr>
                <w:rStyle w:val="7"/>
                <w:rFonts w:hint="eastAsia"/>
              </w:rPr>
              <w:t>https://mp.weixin.qq.com/s/9jXeZlSISUMqtsL1m26VRQ</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NDIzMmZjYzNjMGUwZjg5OWFmOGM1OGU2NTgwOGU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15F41D5"/>
    <w:rsid w:val="04346604"/>
    <w:rsid w:val="05057841"/>
    <w:rsid w:val="07EF3341"/>
    <w:rsid w:val="0A952441"/>
    <w:rsid w:val="0B2B5D93"/>
    <w:rsid w:val="0FFD54BA"/>
    <w:rsid w:val="170B6D0E"/>
    <w:rsid w:val="17CA4BBC"/>
    <w:rsid w:val="18404A1C"/>
    <w:rsid w:val="18704670"/>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463E4F45"/>
    <w:rsid w:val="47F25C71"/>
    <w:rsid w:val="50AD36ED"/>
    <w:rsid w:val="539B2567"/>
    <w:rsid w:val="53E95368"/>
    <w:rsid w:val="57AC4FF5"/>
    <w:rsid w:val="5CB861CB"/>
    <w:rsid w:val="5CC72F01"/>
    <w:rsid w:val="609A01E8"/>
    <w:rsid w:val="61505233"/>
    <w:rsid w:val="63201F21"/>
    <w:rsid w:val="65CB597F"/>
    <w:rsid w:val="664D727E"/>
    <w:rsid w:val="6770123B"/>
    <w:rsid w:val="6C5B357A"/>
    <w:rsid w:val="6EBC00AD"/>
    <w:rsid w:val="7610545E"/>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347</Words>
  <Characters>434</Characters>
  <Lines>4</Lines>
  <Paragraphs>1</Paragraphs>
  <TotalTime>7</TotalTime>
  <ScaleCrop>false</ScaleCrop>
  <LinksUpToDate>false</LinksUpToDate>
  <CharactersWithSpaces>467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2023-06-21T06:43:44Z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196BAED8CBC5497AB28892FE2055C45C_13</vt:lpwstr>
  </property>
</Properties>
</file>