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昆明呈贡万达嘉华酒店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呈贡万达嘉华酒店是由昆明发展投资集团有限公司投资建设，万达酒店及度假村管理，按照五星级标准修建的商务豪华型酒店。酒店位于昆明市呈贡区乌龙街道彩云南路1666号（滇池明珠广场旁），建筑面积约46900平方米，酒店拥有302间客房配备宴会厅，中餐厅，全日制餐厅，行政酒廊，泳池，健身房及活动室和会议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</w:rPr>
              <w:t>配套设施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昆明呈贡万达嘉华酒店将秉承“知所需 心安为嘉”的服务理念，为每一位下榻宾客提供专业、细心、热情的高品质服务，您可在此尽情感受昆明魅力，嘉华之心。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保安员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胡女士：18008843681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"https://mp.weixin.qq.com/s/JB7uFJgoouOjZlLPgsJf-g"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https://mp.weixin.qq.com/s/JB7uFJgoouOjZlLPgsJf-g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1B3FDD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87164DE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418</Words>
  <Characters>493</Characters>
  <Lines>4</Lines>
  <Paragraphs>1</Paragraphs>
  <TotalTime>8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2023-06-15T07:12:07Z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CEC14D888C8C481AA2747B280D8E30DA_13</vt:lpwstr>
  </property>
</Properties>
</file>