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15</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昆明市土地开发整理中心</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昆明市土地开发整理中心是昆明市自然资源和规划局直属自收自支事业单位。主要从事国土空间规划、土地综合整治技术服务、土地调查与评价、测绘测量、建设项目用地预审等十多个大项，一百多个小项的自然资源综合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30</w:t>
            </w:r>
            <w:r>
              <w:rPr>
                <w:rFonts w:hint="eastAsia"/>
                <w:b/>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cs="宋体"/>
                <w:sz w:val="24"/>
                <w:szCs w:val="24"/>
                <w:lang w:val="en-US" w:eastAsia="zh-CN"/>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w:t>
            </w:r>
            <w:r>
              <w:rPr>
                <w:rFonts w:hint="eastAsia" w:ascii="宋体" w:hAnsi="宋体" w:cs="宋体"/>
                <w:sz w:val="24"/>
                <w:szCs w:val="24"/>
                <w:lang w:val="en-US" w:eastAsia="zh-CN"/>
              </w:rPr>
              <w:t>报名材料发送至邮箱</w:t>
            </w:r>
          </w:p>
          <w:p>
            <w:pPr>
              <w:jc w:val="center"/>
              <w:rPr>
                <w:rFonts w:hint="default" w:ascii="宋体" w:hAnsi="宋体" w:eastAsia="宋体" w:cs="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"mailto:zhenglizhongxin17@163.com" </w:instrText>
            </w:r>
            <w:r>
              <w:rPr>
                <w:rFonts w:ascii="宋体" w:hAnsi="宋体" w:eastAsia="宋体" w:cs="宋体"/>
                <w:sz w:val="24"/>
                <w:szCs w:val="24"/>
              </w:rPr>
              <w:fldChar w:fldCharType="separate"/>
            </w:r>
            <w:r>
              <w:rPr>
                <w:rStyle w:val="7"/>
                <w:rFonts w:ascii="宋体" w:hAnsi="宋体" w:eastAsia="宋体" w:cs="宋体"/>
                <w:sz w:val="24"/>
                <w:szCs w:val="24"/>
              </w:rPr>
              <w:t>zhenglizhongxin17@163.com</w:t>
            </w:r>
            <w:r>
              <w:rPr>
                <w:rFonts w:ascii="宋体" w:hAnsi="宋体" w:eastAsia="宋体" w:cs="宋体"/>
                <w:sz w:val="24"/>
                <w:szCs w:val="24"/>
              </w:rPr>
              <w:fldChar w:fldCharType="end"/>
            </w:r>
          </w:p>
          <w:p>
            <w:pPr>
              <w:jc w:val="center"/>
            </w:pPr>
            <w:r>
              <w:rPr>
                <w:rFonts w:ascii="宋体" w:hAnsi="宋体" w:eastAsia="宋体" w:cs="宋体"/>
                <w:sz w:val="24"/>
                <w:szCs w:val="24"/>
              </w:rPr>
              <w:t>邮件主题格式为：“2023年度社会招聘：岗位名称+姓名”，报名登记表要求以Word格式发送。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测绘技术人员</w:t>
                  </w:r>
                </w:p>
              </w:tc>
              <w:tc>
                <w:tcPr>
                  <w:tcW w:w="1507" w:type="dxa"/>
                  <w:vAlign w:val="center"/>
                </w:tcPr>
                <w:p>
                  <w:pPr>
                    <w:jc w:val="center"/>
                    <w:rPr>
                      <w:rFonts w:hint="default" w:eastAsia="宋体"/>
                      <w:lang w:val="en-US" w:eastAsia="zh-CN"/>
                    </w:rPr>
                  </w:pPr>
                  <w:r>
                    <w:rPr>
                      <w:rFonts w:hint="eastAsia"/>
                      <w:lang w:val="en-US" w:eastAsia="zh-CN"/>
                    </w:rPr>
                    <w:t>10</w:t>
                  </w:r>
                </w:p>
              </w:tc>
              <w:tc>
                <w:tcPr>
                  <w:tcW w:w="1507" w:type="dxa"/>
                  <w:vAlign w:val="center"/>
                </w:tcPr>
                <w:p>
                  <w:pPr>
                    <w:jc w:val="center"/>
                    <w:rPr>
                      <w:rFonts w:hint="default" w:eastAsia="宋体"/>
                      <w:lang w:val="en-US" w:eastAsia="zh-CN"/>
                    </w:rPr>
                  </w:pPr>
                  <w:r>
                    <w:rPr>
                      <w:rFonts w:hint="eastAsia"/>
                      <w:lang w:val="en-US" w:eastAsia="zh-CN"/>
                    </w:rPr>
                    <w:t>土地管理、测绘工程相关专业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用地保障技术人员</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地理学、土地资源管理城乡规划等相关专业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lang w:val="en-US" w:eastAsia="zh-CN"/>
                    </w:rPr>
                  </w:pPr>
                  <w:r>
                    <w:rPr>
                      <w:rFonts w:hint="eastAsia"/>
                      <w:lang w:val="en-US" w:eastAsia="zh-CN"/>
                    </w:rPr>
                    <w:t>土地整治技术人员</w:t>
                  </w:r>
                </w:p>
              </w:tc>
              <w:tc>
                <w:tcPr>
                  <w:tcW w:w="1507" w:type="dxa"/>
                  <w:vAlign w:val="center"/>
                </w:tcPr>
                <w:p>
                  <w:pPr>
                    <w:jc w:val="center"/>
                    <w:rPr>
                      <w:rFonts w:hint="default"/>
                      <w:lang w:val="en-US" w:eastAsia="zh-CN"/>
                    </w:rPr>
                  </w:pPr>
                  <w:r>
                    <w:rPr>
                      <w:rFonts w:hint="eastAsia"/>
                      <w:lang w:val="en-US" w:eastAsia="zh-CN"/>
                    </w:rPr>
                    <w:t>8</w:t>
                  </w:r>
                </w:p>
              </w:tc>
              <w:tc>
                <w:tcPr>
                  <w:tcW w:w="1507" w:type="dxa"/>
                  <w:vAlign w:val="center"/>
                </w:tcPr>
                <w:p>
                  <w:pPr>
                    <w:jc w:val="center"/>
                    <w:rPr>
                      <w:rFonts w:hint="eastAsia"/>
                      <w:lang w:val="en-US" w:eastAsia="zh-CN"/>
                    </w:rPr>
                  </w:pPr>
                  <w:r>
                    <w:rPr>
                      <w:rFonts w:hint="eastAsia"/>
                      <w:lang w:val="en-US" w:eastAsia="zh-CN"/>
                    </w:rPr>
                    <w:t>土地资源管理城乡规划等相关专业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软件研发技术人员</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lang w:val="en-US" w:eastAsia="zh-CN"/>
                    </w:rPr>
                    <w:t>计算机、通信、电子、等相关专业</w:t>
                  </w:r>
                </w:p>
              </w:tc>
              <w:tc>
                <w:tcPr>
                  <w:tcW w:w="1853" w:type="dxa"/>
                  <w:vAlign w:val="center"/>
                </w:tcPr>
                <w:p>
                  <w:pPr>
                    <w:jc w:val="cente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磨憨综合技术人员</w:t>
                  </w:r>
                </w:p>
              </w:tc>
              <w:tc>
                <w:tcPr>
                  <w:tcW w:w="1507" w:type="dxa"/>
                  <w:vAlign w:val="center"/>
                </w:tcPr>
                <w:p>
                  <w:pPr>
                    <w:jc w:val="center"/>
                    <w:rPr>
                      <w:rFonts w:hint="default"/>
                      <w:lang w:val="en-US" w:eastAsia="zh-CN"/>
                    </w:rPr>
                  </w:pPr>
                  <w:r>
                    <w:rPr>
                      <w:rFonts w:hint="eastAsia"/>
                      <w:lang w:val="en-US" w:eastAsia="zh-CN"/>
                    </w:rPr>
                    <w:t>5</w:t>
                  </w:r>
                </w:p>
              </w:tc>
              <w:tc>
                <w:tcPr>
                  <w:tcW w:w="1507" w:type="dxa"/>
                  <w:vAlign w:val="center"/>
                </w:tcPr>
                <w:p>
                  <w:pPr>
                    <w:jc w:val="center"/>
                    <w:rPr>
                      <w:rFonts w:hint="default"/>
                      <w:lang w:val="en-US" w:eastAsia="zh-CN"/>
                    </w:rPr>
                  </w:pPr>
                  <w:r>
                    <w:rPr>
                      <w:rFonts w:hint="eastAsia"/>
                      <w:lang w:val="en-US" w:eastAsia="zh-CN"/>
                    </w:rPr>
                    <w:t>测绘、土地管理等相关专业</w:t>
                  </w:r>
                </w:p>
              </w:tc>
              <w:tc>
                <w:tcPr>
                  <w:tcW w:w="1853" w:type="dxa"/>
                  <w:vAlign w:val="center"/>
                </w:tcPr>
                <w:p>
                  <w:pPr>
                    <w:jc w:val="center"/>
                    <w:rPr>
                      <w:rFonts w:hint="eastAsia"/>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0871-63159116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"https://mp.weixin.qq.com/s/5QIlJURRg_AR13nCE0roTQ" </w:instrText>
            </w:r>
            <w:r>
              <w:rPr>
                <w:rFonts w:hint="eastAsia"/>
              </w:rPr>
              <w:fldChar w:fldCharType="separate"/>
            </w:r>
            <w:r>
              <w:rPr>
                <w:rStyle w:val="7"/>
                <w:rFonts w:hint="eastAsia"/>
              </w:rPr>
              <w:t>https://mp.weixin.qq.com/s/5QIlJURRg_AR13nCE0roTQ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C280634"/>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365</Words>
  <Characters>453</Characters>
  <Lines>4</Lines>
  <Paragraphs>1</Paragraphs>
  <TotalTime>3</TotalTime>
  <ScaleCrop>false</ScaleCrop>
  <LinksUpToDate>false</LinksUpToDate>
  <CharactersWithSpaces>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2023-06-15T03:07:46Z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7424A4D55F004F38A8146D41DACD0623_13</vt:lpwstr>
  </property>
</Properties>
</file>