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推送日期：2023年6月1</w:t>
      </w:r>
      <w:r>
        <w:rPr>
          <w:rFonts w:hint="eastAsia"/>
          <w:szCs w:val="21"/>
          <w:lang w:val="en-US" w:eastAsia="zh-CN"/>
        </w:rPr>
        <w:t>5</w:t>
      </w:r>
      <w:r>
        <w:rPr>
          <w:rFonts w:hint="eastAsia"/>
          <w:szCs w:val="21"/>
        </w:rPr>
        <w:t>日</w:t>
      </w:r>
    </w:p>
    <w:tbl>
      <w:tblPr>
        <w:tblStyle w:val="7"/>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szCs w:val="21"/>
              </w:rPr>
            </w:pPr>
            <w:bookmarkStart w:id="0" w:name="_GoBack"/>
            <w:r>
              <w:rPr>
                <w:rFonts w:hint="eastAsia" w:ascii="宋体" w:hAnsi="宋体" w:cs="宋体"/>
                <w:szCs w:val="21"/>
              </w:rPr>
              <w:t>迪庆州开发投资集团</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szCs w:val="21"/>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tabs>
                <w:tab w:val="center" w:pos="978"/>
              </w:tabs>
              <w:jc w:val="center"/>
              <w:rPr>
                <w:szCs w:val="21"/>
              </w:rPr>
            </w:pPr>
            <w:r>
              <w:rPr>
                <w:rFonts w:hint="eastAsia"/>
                <w:szCs w:val="21"/>
              </w:rPr>
              <w:t>云南 迪庆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ind w:firstLine="210" w:firstLineChars="100"/>
              <w:jc w:val="left"/>
              <w:rPr>
                <w:rFonts w:hint="eastAsia"/>
                <w:szCs w:val="21"/>
              </w:rPr>
            </w:pPr>
            <w:r>
              <w:rPr>
                <w:rFonts w:hint="eastAsia"/>
              </w:rPr>
              <w:t>迪庆藏族自治州开发投资集团有限公司（以下简称迪庆开投集团）是由迪庆州人民政府直接领导的经营、管理国有资产的国有独资公司。1998年经迪庆州人民政府批准成立，2002年完成工商注册登记，注册资本金12861万元；2006年由迪庆州人民政府批准更名为迪庆藏族自治州开发投资集团有限公司，到目前注册资本金为30888万元。通过二十余年的努力，迪庆开投集团已从成立时的一个控股公司、一个参股公司发展至20多个全资、控股、参股公司的规模。迪庆开投集团净资产从成立时的7千多万元增加到十多亿元，资产总额从2002年的二亿多元增加到二十多亿元。公司涉及水电、矿业、生物、市政、文旅、保安服务及机动车驾驶培训等产业领域的项目投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2023年6月19日--2023年 6月25日18:00止。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rPr>
                <w:szCs w:val="21"/>
              </w:rPr>
            </w:pPr>
            <w:r>
              <w:rPr>
                <w:rFonts w:hint="eastAsia"/>
                <w:szCs w:val="21"/>
              </w:rPr>
              <w:t>报名方式及</w:t>
            </w:r>
          </w:p>
          <w:p>
            <w:pPr>
              <w:jc w:val="center"/>
              <w:rPr>
                <w:rFonts w:ascii="等线" w:hAnsi="等线"/>
                <w:szCs w:val="21"/>
              </w:rPr>
            </w:pPr>
            <w:r>
              <w:rPr>
                <w:rFonts w:hint="eastAsia"/>
                <w:szCs w:val="21"/>
              </w:rPr>
              <w:t>地点（平台）</w:t>
            </w:r>
          </w:p>
        </w:tc>
        <w:tc>
          <w:tcPr>
            <w:tcW w:w="6724" w:type="dxa"/>
            <w:gridSpan w:val="3"/>
            <w:tcBorders>
              <w:top w:val="single" w:color="auto" w:sz="4" w:space="0"/>
              <w:left w:val="nil"/>
              <w:right w:val="single" w:color="auto" w:sz="4" w:space="0"/>
            </w:tcBorders>
            <w:shd w:val="clear" w:color="auto" w:fill="auto"/>
            <w:vAlign w:val="center"/>
          </w:tcPr>
          <w:p>
            <w:pPr>
              <w:jc w:val="left"/>
              <w:rPr>
                <w:rFonts w:hint="eastAsia" w:ascii="宋体" w:hAnsi="宋体" w:cs="宋体"/>
                <w:szCs w:val="21"/>
              </w:rPr>
            </w:pPr>
            <w:r>
              <w:rPr>
                <w:rFonts w:hint="eastAsia" w:ascii="宋体" w:hAnsi="宋体" w:cs="宋体"/>
                <w:szCs w:val="21"/>
              </w:rPr>
              <w:t>报名方式：详见公告。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8"/>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rPr>
                      <w:rFonts w:ascii="宋体" w:hAnsi="宋体" w:cs="宋体"/>
                      <w:szCs w:val="21"/>
                    </w:rPr>
                  </w:pPr>
                  <w:r>
                    <w:rPr>
                      <w:rFonts w:hint="eastAsia" w:ascii="宋体" w:hAnsi="宋体" w:cs="宋体"/>
                      <w:szCs w:val="21"/>
                    </w:rPr>
                    <w:t>岗位名称</w:t>
                  </w:r>
                </w:p>
              </w:tc>
              <w:tc>
                <w:tcPr>
                  <w:tcW w:w="1507" w:type="dxa"/>
                </w:tcPr>
                <w:p>
                  <w:pPr>
                    <w:jc w:val="center"/>
                    <w:rPr>
                      <w:rFonts w:ascii="宋体" w:hAnsi="宋体" w:cs="宋体"/>
                      <w:szCs w:val="21"/>
                    </w:rPr>
                  </w:pPr>
                  <w:r>
                    <w:rPr>
                      <w:rFonts w:hint="eastAsia" w:ascii="宋体" w:hAnsi="宋体" w:cs="宋体"/>
                      <w:szCs w:val="21"/>
                    </w:rPr>
                    <w:t>招聘人数</w:t>
                  </w:r>
                </w:p>
              </w:tc>
              <w:tc>
                <w:tcPr>
                  <w:tcW w:w="1507" w:type="dxa"/>
                </w:tcPr>
                <w:p>
                  <w:pPr>
                    <w:jc w:val="center"/>
                    <w:rPr>
                      <w:rFonts w:ascii="宋体" w:hAnsi="宋体" w:cs="宋体"/>
                      <w:szCs w:val="21"/>
                    </w:rPr>
                  </w:pPr>
                  <w:r>
                    <w:rPr>
                      <w:rFonts w:hint="eastAsia" w:ascii="宋体" w:hAnsi="宋体" w:cs="宋体"/>
                      <w:szCs w:val="21"/>
                    </w:rPr>
                    <w:t>所需专业</w:t>
                  </w:r>
                </w:p>
              </w:tc>
              <w:tc>
                <w:tcPr>
                  <w:tcW w:w="1853" w:type="dxa"/>
                </w:tcPr>
                <w:p>
                  <w:pPr>
                    <w:jc w:val="center"/>
                    <w:rPr>
                      <w:rFonts w:ascii="宋体" w:hAnsi="宋体" w:cs="宋体"/>
                      <w:szCs w:val="21"/>
                    </w:rPr>
                  </w:pPr>
                  <w:r>
                    <w:rPr>
                      <w:rFonts w:hint="eastAsia" w:ascii="宋体" w:hAnsi="宋体" w:cs="宋体"/>
                      <w:szCs w:val="21"/>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pPr>
                  <w:r>
                    <w:rPr>
                      <w:rFonts w:hint="eastAsia"/>
                    </w:rPr>
                    <w:t>综合办公室文秘岗</w:t>
                  </w:r>
                </w:p>
              </w:tc>
              <w:tc>
                <w:tcPr>
                  <w:tcW w:w="1507" w:type="dxa"/>
                  <w:vAlign w:val="center"/>
                </w:tcPr>
                <w:p>
                  <w:pPr>
                    <w:jc w:val="center"/>
                  </w:pPr>
                  <w:r>
                    <w:t>2</w:t>
                  </w:r>
                </w:p>
              </w:tc>
              <w:tc>
                <w:tcPr>
                  <w:tcW w:w="1507" w:type="dxa"/>
                  <w:vAlign w:val="center"/>
                </w:tcPr>
                <w:p>
                  <w:pPr>
                    <w:jc w:val="center"/>
                  </w:pPr>
                  <w:r>
                    <w:rPr>
                      <w:rFonts w:hint="eastAsia"/>
                    </w:rPr>
                    <w:t>详见公告</w:t>
                  </w:r>
                </w:p>
              </w:tc>
              <w:tc>
                <w:tcPr>
                  <w:tcW w:w="1853" w:type="dxa"/>
                  <w:vAlign w:val="center"/>
                </w:tcPr>
                <w:p>
                  <w:pPr>
                    <w:jc w:val="center"/>
                  </w:pPr>
                  <w:r>
                    <w:rPr>
                      <w:rFonts w:hint="eastAsia"/>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pPr>
                  <w:r>
                    <w:rPr>
                      <w:rFonts w:hint="eastAsia"/>
                    </w:rPr>
                    <w:t>计划财务部财务岗</w:t>
                  </w:r>
                </w:p>
              </w:tc>
              <w:tc>
                <w:tcPr>
                  <w:tcW w:w="1507" w:type="dxa"/>
                  <w:vAlign w:val="center"/>
                </w:tcPr>
                <w:p>
                  <w:pPr>
                    <w:jc w:val="center"/>
                  </w:pPr>
                  <w:r>
                    <w:t>2</w:t>
                  </w:r>
                </w:p>
              </w:tc>
              <w:tc>
                <w:tcPr>
                  <w:tcW w:w="1507" w:type="dxa"/>
                  <w:vAlign w:val="center"/>
                </w:tcPr>
                <w:p>
                  <w:pPr>
                    <w:jc w:val="center"/>
                  </w:pPr>
                  <w:r>
                    <w:rPr>
                      <w:rFonts w:hint="eastAsia"/>
                    </w:rPr>
                    <w:t>详见公告</w:t>
                  </w:r>
                </w:p>
              </w:tc>
              <w:tc>
                <w:tcPr>
                  <w:tcW w:w="1853" w:type="dxa"/>
                  <w:vAlign w:val="center"/>
                </w:tcPr>
                <w:p>
                  <w:pPr>
                    <w:jc w:val="center"/>
                  </w:pPr>
                  <w:r>
                    <w:rPr>
                      <w:rFonts w:hint="eastAsia"/>
                    </w:rPr>
                    <w:t>本科及以上</w:t>
                  </w:r>
                </w:p>
              </w:tc>
            </w:tr>
          </w:tbl>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Microsoft YaHei UI" w:hAnsi="Microsoft YaHei UI" w:eastAsia="Microsoft YaHei UI"/>
                <w:spacing w:val="8"/>
                <w:shd w:val="clear" w:color="auto" w:fill="FFFFFF"/>
              </w:rPr>
              <w:t>15308879898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云南招聘快讯</w:t>
            </w:r>
          </w:p>
          <w:p>
            <w:pPr>
              <w:jc w:val="center"/>
            </w:pPr>
            <w:r>
              <w:rPr>
                <w:color w:val="0000FF"/>
                <w14:textFill>
                  <w14:gradFill>
                    <w14:gsLst>
                      <w14:gs w14:pos="0">
                        <w14:srgbClr w14:val="007BD3"/>
                      </w14:gs>
                      <w14:gs w14:pos="100000">
                        <w14:srgbClr w14:val="034373"/>
                      </w14:gs>
                    </w14:gsLst>
                    <w14:lin w14:ang="0" w14:scaled="0"/>
                  </w14:gradFill>
                </w14:textFill>
              </w:rPr>
              <w:t>https://mp.weixin.qq.com/s/x4tQQ3__G9xkBV6aJLHIpQ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0373B"/>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2A25"/>
    <w:rsid w:val="004C56CC"/>
    <w:rsid w:val="004F6FFC"/>
    <w:rsid w:val="005038FC"/>
    <w:rsid w:val="00531DB6"/>
    <w:rsid w:val="00534AA5"/>
    <w:rsid w:val="00546AC5"/>
    <w:rsid w:val="005600FE"/>
    <w:rsid w:val="005A3328"/>
    <w:rsid w:val="005A4098"/>
    <w:rsid w:val="005F29FB"/>
    <w:rsid w:val="00622A6E"/>
    <w:rsid w:val="00641346"/>
    <w:rsid w:val="006458D9"/>
    <w:rsid w:val="006B282B"/>
    <w:rsid w:val="006C1711"/>
    <w:rsid w:val="006C5CB6"/>
    <w:rsid w:val="006D18DF"/>
    <w:rsid w:val="006F4BB6"/>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06449"/>
    <w:rsid w:val="00C20883"/>
    <w:rsid w:val="00C2404A"/>
    <w:rsid w:val="00C53244"/>
    <w:rsid w:val="00C5608E"/>
    <w:rsid w:val="00C82282"/>
    <w:rsid w:val="00CB3633"/>
    <w:rsid w:val="00CD1F8C"/>
    <w:rsid w:val="00CE5603"/>
    <w:rsid w:val="00CF550E"/>
    <w:rsid w:val="00D01DA2"/>
    <w:rsid w:val="00D06F1F"/>
    <w:rsid w:val="00D17F2F"/>
    <w:rsid w:val="00D2617C"/>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A56E5"/>
    <w:rsid w:val="00FB564C"/>
    <w:rsid w:val="00FD71BE"/>
    <w:rsid w:val="00FE0864"/>
    <w:rsid w:val="010249B5"/>
    <w:rsid w:val="04346604"/>
    <w:rsid w:val="05057841"/>
    <w:rsid w:val="0A9078FC"/>
    <w:rsid w:val="0A952441"/>
    <w:rsid w:val="0FFD54BA"/>
    <w:rsid w:val="18C66BA3"/>
    <w:rsid w:val="19A53AD3"/>
    <w:rsid w:val="1B6D21D0"/>
    <w:rsid w:val="20D0606E"/>
    <w:rsid w:val="237C5A63"/>
    <w:rsid w:val="26295289"/>
    <w:rsid w:val="27764D74"/>
    <w:rsid w:val="2915450A"/>
    <w:rsid w:val="29EA6087"/>
    <w:rsid w:val="2B3C6CA5"/>
    <w:rsid w:val="2CD52B46"/>
    <w:rsid w:val="326B480C"/>
    <w:rsid w:val="343856DB"/>
    <w:rsid w:val="34B76B17"/>
    <w:rsid w:val="360D5BA8"/>
    <w:rsid w:val="38C035B9"/>
    <w:rsid w:val="3934172E"/>
    <w:rsid w:val="3A2E0BA9"/>
    <w:rsid w:val="3D8908B8"/>
    <w:rsid w:val="3E861E7D"/>
    <w:rsid w:val="419C5011"/>
    <w:rsid w:val="42FB5AFA"/>
    <w:rsid w:val="44112D07"/>
    <w:rsid w:val="46726016"/>
    <w:rsid w:val="4A7C6EFC"/>
    <w:rsid w:val="50AD36ED"/>
    <w:rsid w:val="539B2567"/>
    <w:rsid w:val="53E95368"/>
    <w:rsid w:val="577339CC"/>
    <w:rsid w:val="57AC4FF5"/>
    <w:rsid w:val="5CB861CB"/>
    <w:rsid w:val="5CC72F01"/>
    <w:rsid w:val="609A01E8"/>
    <w:rsid w:val="61505233"/>
    <w:rsid w:val="63201F21"/>
    <w:rsid w:val="65CB597F"/>
    <w:rsid w:val="65E108B5"/>
    <w:rsid w:val="664D727E"/>
    <w:rsid w:val="6770123B"/>
    <w:rsid w:val="6C5B357A"/>
    <w:rsid w:val="6EBC00AD"/>
    <w:rsid w:val="76CC2374"/>
    <w:rsid w:val="77743072"/>
    <w:rsid w:val="77E05099"/>
    <w:rsid w:val="78A3662D"/>
    <w:rsid w:val="7AEE2F51"/>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basedOn w:val="9"/>
    <w:unhideWhenUsed/>
    <w:qFormat/>
    <w:uiPriority w:val="99"/>
    <w:rPr>
      <w:color w:val="0000FF"/>
      <w:u w:val="single"/>
    </w:rPr>
  </w:style>
  <w:style w:type="character" w:customStyle="1" w:styleId="12">
    <w:name w:val="批注框文本 字符"/>
    <w:basedOn w:val="9"/>
    <w:link w:val="3"/>
    <w:semiHidden/>
    <w:qFormat/>
    <w:uiPriority w:val="99"/>
    <w:rPr>
      <w:rFonts w:ascii="Times New Roman" w:hAnsi="Times New Roman" w:eastAsia="宋体" w:cs="Times New Roman"/>
      <w:kern w:val="2"/>
      <w:sz w:val="18"/>
      <w:szCs w:val="18"/>
    </w:rPr>
  </w:style>
  <w:style w:type="character" w:customStyle="1" w:styleId="13">
    <w:name w:val="页眉 字符"/>
    <w:basedOn w:val="9"/>
    <w:link w:val="5"/>
    <w:qFormat/>
    <w:uiPriority w:val="99"/>
    <w:rPr>
      <w:kern w:val="2"/>
      <w:sz w:val="18"/>
      <w:szCs w:val="18"/>
    </w:rPr>
  </w:style>
  <w:style w:type="character" w:customStyle="1" w:styleId="14">
    <w:name w:val="页脚 字符"/>
    <w:basedOn w:val="9"/>
    <w:link w:val="4"/>
    <w:qFormat/>
    <w:uiPriority w:val="99"/>
    <w:rPr>
      <w:kern w:val="2"/>
      <w:sz w:val="18"/>
      <w:szCs w:val="18"/>
    </w:rPr>
  </w:style>
  <w:style w:type="character" w:customStyle="1" w:styleId="15">
    <w:name w:val="标题 1 字符"/>
    <w:basedOn w:val="9"/>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Template>
  <Company>YNNU</Company>
  <Pages>1</Pages>
  <Words>496</Words>
  <Characters>593</Characters>
  <Lines>1</Lines>
  <Paragraphs>1</Paragraphs>
  <TotalTime>2</TotalTime>
  <ScaleCrop>false</ScaleCrop>
  <LinksUpToDate>false</LinksUpToDate>
  <CharactersWithSpaces>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2023-06-15T01:52:00Z</dcterms:created>
  <dc:creator>LENOVO</dc:creator>
  <cp:lastModifiedBy>旮旯°</cp:lastModifiedBy>
  <cp:lastPrinted>2021-03-11T08:27:00Z</cp:lastPrinted>
  <dcterms:modified xsi:type="dcterms:W3CDTF">2023-06-15T07:18:05Z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95DD36C49A4C4DB9B0172AF3D8DBCF50_13</vt:lpwstr>
  </property>
</Properties>
</file>