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玉溪市易门县发展和改革局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报名时间：工作日8:30—12:00，14:30—18:00，自公告发布之日起至招到2名公益性岗位止。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报名方式：</w:t>
            </w:r>
            <w:r>
              <w:rPr>
                <w:rFonts w:ascii="宋体" w:hAnsi="宋体" w:eastAsia="宋体" w:cs="宋体"/>
                <w:sz w:val="24"/>
                <w:szCs w:val="24"/>
              </w:rPr>
              <w:t>报名所需材料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——</w:t>
            </w:r>
            <w:r>
              <w:rPr>
                <w:rFonts w:ascii="宋体" w:hAnsi="宋体" w:eastAsia="宋体" w:cs="宋体"/>
                <w:sz w:val="24"/>
                <w:szCs w:val="24"/>
              </w:rPr>
              <w:t>身份证、就业失业登记证、个人简历、学历证书、其他相关技能证书等原件、复印件和扫描电子件到易门县发展和改革局302室现场报名。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办公辅助人员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0877-4961191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"https://mp.weixin.qq.com/s/vpCrRoji-XF6hXebm9KpkQ"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https://mp.weixin.qq.com/s/vpCrRoji-XF6hXebm9KpkQ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DDD1439"/>
    <w:rsid w:val="20D0606E"/>
    <w:rsid w:val="237C5A63"/>
    <w:rsid w:val="26295289"/>
    <w:rsid w:val="27764D74"/>
    <w:rsid w:val="2915450A"/>
    <w:rsid w:val="29EA6087"/>
    <w:rsid w:val="2B3C6CA5"/>
    <w:rsid w:val="2CD52B46"/>
    <w:rsid w:val="2DD7176A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50AD36ED"/>
    <w:rsid w:val="52224331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99F1EC1"/>
    <w:rsid w:val="6C5B357A"/>
    <w:rsid w:val="6EBC00AD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365</Words>
  <Characters>452</Characters>
  <Lines>4</Lines>
  <Paragraphs>1</Paragraphs>
  <TotalTime>73</TotalTime>
  <ScaleCrop>false</ScaleCrop>
  <LinksUpToDate>false</LinksUpToDate>
  <CharactersWithSpaces>484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2023-06-08T01:19:44Z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F098F7A4561748FDA4BD3E3BB10F5423_13</vt:lpwstr>
  </property>
</Properties>
</file>