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  <w:r>
        <w:rPr>
          <w:rFonts w:hint="eastAsia"/>
          <w:b w:val="0"/>
          <w:bCs/>
          <w:szCs w:val="21"/>
        </w:rPr>
        <w:t>填表单位：玉溪师范学院                               推送日期：2023年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月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02"/>
        <w:gridCol w:w="167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招聘单位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68" w:afterAutospacing="0" w:line="17" w:lineRule="atLeast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中国人民财产保险股份有限公司云南省分公司</w:t>
            </w:r>
            <w:bookmarkEnd w:id="0"/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所属省份/地州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云南 昆明/玉溪/大理昭通/楚雄/曲靖/红河/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中国人民财产保险股份有限公司云南省分公司（简称“人保财险云南省分公司”）是中国人保财险1950年4月25日在云南设立的省级机构，是云南省内历史悠久、服务网络健全、业务规模较大、综合实力较强的保险公司。2022年保费收入突破100亿元大关，达到了101.06亿元，同比增长3.29%，市场份额29.93%，领先第二名10.72个百分点，持续引领云南保险行业稳步健康发展，荣获2022年度云南省“最佳保险行业品牌大奖”、“最受百姓信赖财险公司”荣誉称号。为充分发挥社会发展“稳定器”、人民生活“保障器”和实体经济“助推器”作用，助力云南经济社会高质量发展，现面向社会诚聘业务骨干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shd w:val="clear" w:fill="FFFFFF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1"/>
                <w:szCs w:val="21"/>
                <w:shd w:val="clear" w:fill="FFFFFF"/>
              </w:rPr>
              <w:t>2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1"/>
                <w:szCs w:val="21"/>
                <w:shd w:val="clear" w:fill="FFFFFF"/>
              </w:rPr>
              <w:t>023年4月17日至2023年7月13日止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42404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/>
              </w:rPr>
              <w:t>通过登录报名网站https://rbcx.zhaopin.com进行网络简历投递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67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1"/>
              <w:gridCol w:w="1251"/>
              <w:gridCol w:w="2040"/>
              <w:gridCol w:w="14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" w:hRule="atLeast"/>
              </w:trPr>
              <w:tc>
                <w:tcPr>
                  <w:tcW w:w="1941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251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2040" w:type="dxa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所需专业</w:t>
                  </w:r>
                </w:p>
              </w:tc>
              <w:tc>
                <w:tcPr>
                  <w:tcW w:w="1475" w:type="dxa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车险查勘定损岗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49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机械工程</w:t>
                  </w:r>
                </w:p>
              </w:tc>
              <w:tc>
                <w:tcPr>
                  <w:tcW w:w="1475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center"/>
                    <w:rPr>
                      <w:rFonts w:hint="eastAsia" w:eastAsia="Microsoft YaHei UI"/>
                      <w:lang w:val="en-US" w:eastAsia="zh-CN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专</w:t>
                  </w: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非车查勘定损岗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12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理工科专业</w:t>
                  </w:r>
                </w:p>
              </w:tc>
              <w:tc>
                <w:tcPr>
                  <w:tcW w:w="1475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center"/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非车理算岗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理工科专业</w:t>
                  </w:r>
                </w:p>
              </w:tc>
              <w:tc>
                <w:tcPr>
                  <w:tcW w:w="1475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center"/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农险查勘定损岗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农学或法律、保险、金融等相关专业</w:t>
                  </w:r>
                </w:p>
              </w:tc>
              <w:tc>
                <w:tcPr>
                  <w:tcW w:w="1475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center"/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农险理算岗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农学或法律、保险、金融等相关专业</w:t>
                  </w:r>
                </w:p>
              </w:tc>
              <w:tc>
                <w:tcPr>
                  <w:tcW w:w="1475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both"/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人害跟踪岗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法律专业</w:t>
                  </w:r>
                </w:p>
              </w:tc>
              <w:tc>
                <w:tcPr>
                  <w:tcW w:w="1475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both"/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94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理赔服务岗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15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工科类相关专业</w:t>
                  </w:r>
                </w:p>
              </w:tc>
              <w:tc>
                <w:tcPr>
                  <w:tcW w:w="1475" w:type="dxa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wordWrap w:val="0"/>
                    <w:spacing w:before="0" w:beforeAutospacing="0" w:after="0" w:afterAutospacing="0"/>
                    <w:ind w:right="0"/>
                    <w:jc w:val="both"/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  <w:t>专科及以上</w:t>
                  </w:r>
                </w:p>
              </w:tc>
            </w:tr>
          </w:tbl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0871-63526200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云南人才招聘网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fldChar w:fldCharType="begin"/>
            </w:r>
            <w:r>
              <w:rPr>
                <w:rFonts w:hint="default" w:eastAsia="宋体"/>
                <w:lang w:val="en-US" w:eastAsia="zh-CN"/>
              </w:rPr>
              <w:instrText xml:space="preserve"> HYPERLINK "https://mp.weixin.qq.com/s/uKloqzbs_q41AlMj9nYK4Q" </w:instrText>
            </w:r>
            <w:r>
              <w:rPr>
                <w:rFonts w:hint="default" w:eastAsia="宋体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eastAsia="宋体"/>
                <w:lang w:val="en-US" w:eastAsia="zh-CN"/>
              </w:rPr>
              <w:t>https://mp.weixin.qq.com/s/uKloqzbs_q41AlMj9nYK4Q</w:t>
            </w:r>
            <w:r>
              <w:rPr>
                <w:rFonts w:hint="default" w:eastAsia="宋体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mY3ZWFkOWY3YzFiZmNiYTg1MTA3MzFkMDAxNzEifQ=="/>
  </w:docVars>
  <w:rsids>
    <w:rsidRoot w:val="002F07EC"/>
    <w:rsid w:val="00003017"/>
    <w:rsid w:val="000269F1"/>
    <w:rsid w:val="0005435D"/>
    <w:rsid w:val="000765CA"/>
    <w:rsid w:val="000A378C"/>
    <w:rsid w:val="000B130B"/>
    <w:rsid w:val="000B7C9F"/>
    <w:rsid w:val="001054C7"/>
    <w:rsid w:val="00122A63"/>
    <w:rsid w:val="00155FF7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26DEA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23CD"/>
    <w:rsid w:val="00546AC5"/>
    <w:rsid w:val="005600FE"/>
    <w:rsid w:val="005A3328"/>
    <w:rsid w:val="005A4098"/>
    <w:rsid w:val="005F29FB"/>
    <w:rsid w:val="00604D17"/>
    <w:rsid w:val="00622A6E"/>
    <w:rsid w:val="00641346"/>
    <w:rsid w:val="006458D9"/>
    <w:rsid w:val="006B282B"/>
    <w:rsid w:val="006C1711"/>
    <w:rsid w:val="006C5CB6"/>
    <w:rsid w:val="006D18DF"/>
    <w:rsid w:val="0070465E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47157"/>
    <w:rsid w:val="009A27DE"/>
    <w:rsid w:val="009A5EE4"/>
    <w:rsid w:val="009B172C"/>
    <w:rsid w:val="009D3CA6"/>
    <w:rsid w:val="009F7C0C"/>
    <w:rsid w:val="00A5331D"/>
    <w:rsid w:val="00A61EFF"/>
    <w:rsid w:val="00A92E39"/>
    <w:rsid w:val="00AC473B"/>
    <w:rsid w:val="00AE6F38"/>
    <w:rsid w:val="00AE7FBA"/>
    <w:rsid w:val="00B02FAF"/>
    <w:rsid w:val="00B02FD3"/>
    <w:rsid w:val="00B115B5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DE20DD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657AD"/>
    <w:rsid w:val="00F657D7"/>
    <w:rsid w:val="00F705B3"/>
    <w:rsid w:val="00F75A5A"/>
    <w:rsid w:val="00F90191"/>
    <w:rsid w:val="00F972D1"/>
    <w:rsid w:val="00FB564C"/>
    <w:rsid w:val="00FC2078"/>
    <w:rsid w:val="00FD71BE"/>
    <w:rsid w:val="010249B5"/>
    <w:rsid w:val="04346604"/>
    <w:rsid w:val="05057841"/>
    <w:rsid w:val="05174DAF"/>
    <w:rsid w:val="062005AC"/>
    <w:rsid w:val="0880545A"/>
    <w:rsid w:val="0A952441"/>
    <w:rsid w:val="0B65190F"/>
    <w:rsid w:val="0B8828C1"/>
    <w:rsid w:val="0DF270C2"/>
    <w:rsid w:val="0E356BBF"/>
    <w:rsid w:val="14AC3A61"/>
    <w:rsid w:val="173705B7"/>
    <w:rsid w:val="19A53AD3"/>
    <w:rsid w:val="1A457B63"/>
    <w:rsid w:val="1B6D21D0"/>
    <w:rsid w:val="1EEA1E3C"/>
    <w:rsid w:val="1FF22B62"/>
    <w:rsid w:val="20D0606E"/>
    <w:rsid w:val="237C5A63"/>
    <w:rsid w:val="23BD5235"/>
    <w:rsid w:val="26295289"/>
    <w:rsid w:val="264752EF"/>
    <w:rsid w:val="26885033"/>
    <w:rsid w:val="27764D74"/>
    <w:rsid w:val="278C389C"/>
    <w:rsid w:val="2976035F"/>
    <w:rsid w:val="297B7724"/>
    <w:rsid w:val="29EA6087"/>
    <w:rsid w:val="2A222295"/>
    <w:rsid w:val="2A510485"/>
    <w:rsid w:val="2B32187A"/>
    <w:rsid w:val="2B3C6CA5"/>
    <w:rsid w:val="2BD90E48"/>
    <w:rsid w:val="2CD52B46"/>
    <w:rsid w:val="2D0839C4"/>
    <w:rsid w:val="2D595FCE"/>
    <w:rsid w:val="30CD00A1"/>
    <w:rsid w:val="332350B4"/>
    <w:rsid w:val="343856DB"/>
    <w:rsid w:val="35B30245"/>
    <w:rsid w:val="3934172E"/>
    <w:rsid w:val="3A2E0BA9"/>
    <w:rsid w:val="3D8908B8"/>
    <w:rsid w:val="3E861E7D"/>
    <w:rsid w:val="419C5011"/>
    <w:rsid w:val="429C2ABC"/>
    <w:rsid w:val="42FB5AFA"/>
    <w:rsid w:val="44112D07"/>
    <w:rsid w:val="4A802994"/>
    <w:rsid w:val="4CC772F9"/>
    <w:rsid w:val="50AD36ED"/>
    <w:rsid w:val="53E95368"/>
    <w:rsid w:val="552A487E"/>
    <w:rsid w:val="57663C81"/>
    <w:rsid w:val="57AC4FF5"/>
    <w:rsid w:val="59A91686"/>
    <w:rsid w:val="5CB861CB"/>
    <w:rsid w:val="5CC72F01"/>
    <w:rsid w:val="5DB669A1"/>
    <w:rsid w:val="609A01E8"/>
    <w:rsid w:val="63201F21"/>
    <w:rsid w:val="646F5141"/>
    <w:rsid w:val="65CB597F"/>
    <w:rsid w:val="660D61B7"/>
    <w:rsid w:val="664D727E"/>
    <w:rsid w:val="6770123B"/>
    <w:rsid w:val="69C73CE4"/>
    <w:rsid w:val="6C5B357A"/>
    <w:rsid w:val="6CEB37E0"/>
    <w:rsid w:val="6E427DDD"/>
    <w:rsid w:val="6EBC00AD"/>
    <w:rsid w:val="6F3F74C7"/>
    <w:rsid w:val="718E52AD"/>
    <w:rsid w:val="71CF3323"/>
    <w:rsid w:val="73862C29"/>
    <w:rsid w:val="77AE1C55"/>
    <w:rsid w:val="77B92EBE"/>
    <w:rsid w:val="77E05099"/>
    <w:rsid w:val="78A3662D"/>
    <w:rsid w:val="79E43424"/>
    <w:rsid w:val="7B5E4FD4"/>
    <w:rsid w:val="7BB919DA"/>
    <w:rsid w:val="7C4D341F"/>
    <w:rsid w:val="7CE02C9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34D3-6DE6-4B5E-ADB0-88977EDB9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YNNU</Company>
  <Pages>1</Pages>
  <Words>261</Words>
  <Characters>351</Characters>
  <Lines>2</Lines>
  <Paragraphs>1</Paragraphs>
  <TotalTime>4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墨依</cp:lastModifiedBy>
  <cp:lastPrinted>2021-03-11T08:27:00Z</cp:lastPrinted>
  <dcterms:modified xsi:type="dcterms:W3CDTF">2023-06-06T01:38:43Z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229BDF5508164256B6C8040CFD565477_13</vt:lpwstr>
  </property>
</Properties>
</file>