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云南省交通投资建设集团有限公司下属大理管理处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大理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</w:rPr>
              <w:t>云南省交通投资建设集团有限公司（以下简称“云南交投集团”），是云南省省属国有企业，是云南综合交通体系建设主力军、云南综合交通投融资主平台、云南综合交通全产业链经营实体。截至目前，云南交投集团下设28个二级单位，职工1.9万余人，资产总额近8000亿元，企业主体信用等级为AAA级。产业涵盖了公路、铁路、水运、航空等综合交通的规划设计、投资建设、运营管理、经营开发、物资贸易、交通科技等全产业链领域。云南省交通投资建设集团有限公司大理管理处（以下简称“大理管理处”）是云南交投集团派出的高速公路运营管理机构。主要负责楚大、大保、大丽、鹤关、大永、南景、新楚大（大理段）、宾南（宾川立交至浑水海立交路段）、大南（巍山至南涧段）、上鹤10条高速公路的收费、养护等运营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至2023年6月4日24:00止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报名采用网络报名的方式进行，报名网址为：</w:t>
            </w:r>
          </w:p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"http://ycichr.yciccloud.com:8888/zp.html"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http://ycichr.yciccloud.com:8888/zp.html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。除采用该报名系统进行报名外，不接受其他任何形式的报名。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收费员岗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内保员岗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0872-2138925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"https://mp.weixin.qq.com/s/P_xlDPJeuoXUVDr668sd6A"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https://mp.weixin.qq.com/s/P_xlDPJeuoXUVDr668sd6A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62AAD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5D705F5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372</Words>
  <Characters>460</Characters>
  <Lines>4</Lines>
  <Paragraphs>1</Paragraphs>
  <TotalTime>35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2023-05-30T01:38:51Z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3B438E0B2C73458392D261F8AA31037B_13</vt:lpwstr>
  </property>
</Properties>
</file>