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24</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2471"/>
        <w:gridCol w:w="228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株洲联诚集团控股股份有限公司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湖南 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公司创建于1979年，现有职工3700余人，其中海外员工500余人。公司资产规模达32.38亿元，销售规模达36.5亿元。公司主要服务于铁路机车、高速动车、城轨车辆等三大产业领域，拥有3大轨道交通装备部件生产基地。总部坐落于中国电力机车的摇篮——湖南省株洲市。公司拥有结构件、通风冷却、精密制造、新材料等的先进设计、验证、质量控制平台和高效生产线。持续全面满足铁路装备现代化的要求，先后完成国际最先进的大功率交传机车和高速动车组的多个系统和关键部件研发制造，业已成为国内轨道交通装备部件的关键部件供应商及行业领先者和区域经济重点发展的优势企业，是国际知名的轨道交通装备部件方案提供者和制造供应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24</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eastAsia" w:ascii="宋体" w:hAnsi="宋体" w:cs="宋体"/>
                <w:sz w:val="24"/>
                <w:szCs w:val="24"/>
                <w:lang w:val="en-US" w:eastAsia="zh-CN"/>
              </w:rPr>
              <w:t>应聘者点击下方链接报名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507" w:type="dxa"/>
                  <w:vAlign w:val="center"/>
                </w:tcPr>
                <w:p>
                  <w:pPr>
                    <w:jc w:val="center"/>
                    <w:rPr>
                      <w:rFonts w:hint="default" w:eastAsia="宋体"/>
                      <w:lang w:val="en-US" w:eastAsia="zh-CN"/>
                    </w:rPr>
                  </w:pPr>
                  <w:r>
                    <w:rPr>
                      <w:rFonts w:hint="eastAsia"/>
                      <w:lang w:val="en-US" w:eastAsia="zh-CN"/>
                    </w:rPr>
                    <w:t>电气自动化工程师</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电气工程及其自动化，自动化</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国家大学生就业服务平台</w:t>
            </w:r>
          </w:p>
          <w:p>
            <w:pPr>
              <w:jc w:val="center"/>
            </w:pPr>
            <w:r>
              <w:rPr>
                <w:rFonts w:hint="eastAsia"/>
              </w:rPr>
              <w:fldChar w:fldCharType="begin"/>
            </w:r>
            <w:r>
              <w:rPr>
                <w:rFonts w:hint="eastAsia"/>
              </w:rPr>
              <w:instrText xml:space="preserve"> HYPERLINK "https://www.ncss.cn/student/m/jobs/Ln5fDuV4VNsWFWmQCMJw46/corp.html" </w:instrText>
            </w:r>
            <w:r>
              <w:rPr>
                <w:rFonts w:hint="eastAsia"/>
              </w:rPr>
              <w:fldChar w:fldCharType="separate"/>
            </w:r>
            <w:r>
              <w:rPr>
                <w:rStyle w:val="7"/>
                <w:rFonts w:hint="eastAsia"/>
              </w:rPr>
              <w:t>https://www.ncss.cn/student/m/jobs/Ln5fDuV4VNsWFWmQCMJw46/corp.html</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FFA7623"/>
    <w:rsid w:val="20D0606E"/>
    <w:rsid w:val="237C5A63"/>
    <w:rsid w:val="26295289"/>
    <w:rsid w:val="27764D74"/>
    <w:rsid w:val="2915450A"/>
    <w:rsid w:val="29EA6087"/>
    <w:rsid w:val="2AD234E3"/>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18</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2023-05-24T07:30:56Z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51274EDDA2E74F1EA977ADF6039AF72B_13</vt:lpwstr>
  </property>
</Properties>
</file>