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18</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ascii="宋体" w:hAnsi="宋体" w:eastAsia="宋体" w:cs="宋体"/>
                <w:sz w:val="24"/>
                <w:szCs w:val="24"/>
              </w:rPr>
              <w:t>云南国际信托有限公司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国际信托有限公司创立于1991年，是2003年经中国人民银行“银复[2003]33号”文批准，由原云南省国际信托投资公司增资改制后重新登记的非银行金融机构。公司全面开展由中国银行业监督管理委员会批准的所有信托业务，属于全国68家持有信托经营牌照的信托公司之一。公司特色业务涵盖了金融同业信托、证券投资类信托、资产证券化信托、互联网消费金融信托等等，是一家基于合法合规、诚信经营的信托公司。多年来，公司在各级监管部门的指导下，合法合规地发行各类信托计划，为广大投资人创造了良好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16</w:t>
            </w:r>
            <w:r>
              <w:rPr>
                <w:rFonts w:hint="eastAsia"/>
                <w:b/>
              </w:rPr>
              <w:t>日</w:t>
            </w:r>
            <w:r>
              <w:rPr>
                <w:rFonts w:hint="eastAsia"/>
                <w:b/>
                <w:lang w:val="en-US" w:eastAsia="zh-CN"/>
              </w:rPr>
              <w:t>至5月26日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报名相关材料发送至邮箱：</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"mailto:ynzchrzp@126.com" </w:instrText>
            </w:r>
            <w:r>
              <w:rPr>
                <w:rFonts w:hint="eastAsia" w:ascii="宋体" w:hAnsi="宋体" w:cs="宋体"/>
                <w:sz w:val="24"/>
                <w:szCs w:val="24"/>
                <w:lang w:val="en-US" w:eastAsia="zh-CN"/>
              </w:rPr>
              <w:fldChar w:fldCharType="separate"/>
            </w:r>
            <w:r>
              <w:rPr>
                <w:rStyle w:val="7"/>
                <w:rFonts w:hint="eastAsia" w:ascii="宋体" w:hAnsi="宋体" w:cs="宋体"/>
                <w:sz w:val="24"/>
                <w:szCs w:val="24"/>
                <w:lang w:val="en-US" w:eastAsia="zh-CN"/>
              </w:rPr>
              <w:t>ynzchrzp@126.com</w:t>
            </w:r>
            <w:r>
              <w:rPr>
                <w:rFonts w:hint="eastAsia" w:ascii="宋体" w:hAnsi="宋体" w:cs="宋体"/>
                <w:sz w:val="24"/>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07" w:type="dxa"/>
                  <w:vAlign w:val="center"/>
                </w:tcPr>
                <w:p>
                  <w:pPr>
                    <w:jc w:val="center"/>
                    <w:rPr>
                      <w:rFonts w:hint="default" w:eastAsia="宋体"/>
                      <w:lang w:val="en-US" w:eastAsia="zh-CN"/>
                    </w:rPr>
                  </w:pPr>
                  <w:r>
                    <w:rPr>
                      <w:rFonts w:hint="eastAsia"/>
                      <w:lang w:val="en-US" w:eastAsia="zh-CN"/>
                    </w:rPr>
                    <w:t>运营支持</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eastAsia" w:eastAsia="宋体"/>
                      <w:lang w:val="en-US" w:eastAsia="zh-CN"/>
                    </w:rPr>
                  </w:pPr>
                  <w:r>
                    <w:rPr>
                      <w:rFonts w:hint="eastAsia"/>
                      <w:lang w:val="en-US" w:eastAsia="zh-CN"/>
                    </w:rPr>
                    <w:t>不限</w:t>
                  </w:r>
                </w:p>
              </w:tc>
              <w:tc>
                <w:tcPr>
                  <w:tcW w:w="1853" w:type="dxa"/>
                  <w:vAlign w:val="center"/>
                </w:tcPr>
                <w:p>
                  <w:pPr>
                    <w:jc w:val="cente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徐老师：0877-6585555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"https://mp.weixin.qq.com/s/3LJktxlBoVkdVU9X1TsQbw" </w:instrText>
            </w:r>
            <w:r>
              <w:rPr>
                <w:rFonts w:hint="eastAsia"/>
              </w:rPr>
              <w:fldChar w:fldCharType="separate"/>
            </w:r>
            <w:r>
              <w:rPr>
                <w:rStyle w:val="7"/>
                <w:rFonts w:hint="eastAsia"/>
              </w:rPr>
              <w:t>https://mp.weixin.qq.com/s/3LJktxlBoVkdVU9X1TsQbw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62C08"/>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5</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2023-05-18T03:10:12Z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AE1B54B605E34E6D8348A5F48052621F_13</vt:lpwstr>
  </property>
</Properties>
</file>