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楚雄技师学院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29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上午8:00至6月2日下午17:00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报名材料发送至邮箱：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"mailto:cxjsxyzzrsc@126.com"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9"/>
                <w:rFonts w:hint="eastAsia"/>
                <w:lang w:val="en-US" w:eastAsia="zh-CN"/>
              </w:rPr>
              <w:t>cxjsxyzzrsc@126.com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旅游管理专业课程教师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旅游管理、酒店管理、旅游管理与服务教育专业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皮划艇教练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运动训练、体育教育专业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体操教练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专科：运动训练专业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本科：运动训练、体育教育专业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艺术设计专业课程教师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服装与服饰设计、数字媒体艺术、视觉传达设计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0878-3031005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0878-3031012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"https://mp.weixin.qq.com/s/YPUZqEvPc5Q7F3ggyJo91g"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https://mp.weixin.qq.com/s/YPUZqEvPc5Q7F3ggyJo91g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140A6E"/>
    <w:rsid w:val="04346604"/>
    <w:rsid w:val="05057841"/>
    <w:rsid w:val="091F6E18"/>
    <w:rsid w:val="0A952441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95E1A9B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EBC00AD"/>
    <w:rsid w:val="77AE1C55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651</Words>
  <Characters>745</Characters>
  <Lines>4</Lines>
  <Paragraphs>1</Paragraphs>
  <TotalTime>15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2023-05-16T01:20:04Z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46EF7EA63FE5441E870781CAF80DBAB8_13</vt:lpwstr>
  </property>
</Properties>
</file>