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玉溪环球彩印纸盒有限公司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2"/>
                <w:szCs w:val="22"/>
              </w:rPr>
              <w:t>玉溪环球彩印纸盒有限公司创建于1992年12月,是一家以生产彩印包装纸盒系列产品为主的印刷企业。公司秉承“以客户为中心，建立战略合作伙伴关系” 的经营理念, 不断向客户传递价值，持续为客户提供满意的产品和服务，努力将企业打造成为烟草包装行业的标杆企业。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报名时间：自发布公告之日起至招满为止，上午08:30—11:30，下午14:30—17:00。（节假日、周末除外）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报名方式：现场报名；</w:t>
            </w:r>
          </w:p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现场报名地点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玉溪宸才人力资源咨询管理有限公司（玉溪市红塔区彩虹路59号2幢508室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检验工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8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中专及以上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刘女士：18187711201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"https://mp.weixin.qq.com/s/wTPKuqFlsMt4I24bngze6w"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https://mp.weixin.qq.com/s/wTPKuqFlsMt4I24bngze6w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9C3450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380</Words>
  <Characters>447</Characters>
  <Lines>4</Lines>
  <Paragraphs>1</Paragraphs>
  <TotalTime>9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2023-05-11T02:23:25Z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782AC8ACE64F43EFA9C518DDADB7E16A_13</vt:lpwstr>
  </property>
</Properties>
</file>