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5月11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中共玉溪市委党校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2023年5月24日，上午8:00-11:30,</w:t>
            </w:r>
          </w:p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下午14:30-17:30（周末除外）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报名方式：现场报名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报名地点：玉溪宸才人力资源咨询管理有限公司（玉溪市红塔区彩虹路59号2幢507室）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公共管理服务岗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零就业家庭/享受城乡最低生活保障人员/有劳动能力的残疾人/连续失业一年以上人员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大专及以上学历；汉语言文学、新闻学、计算机等专业优先考虑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柯老师：18869729063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"https://mp.weixin.qq.com/s/egA45qwfO69YuDj6L4DF_g"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https://mp.weixin.qq.com/s/egA45qwfO69YuDj6L4DF_g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2F4544D7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16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2023-05-11T02:12:45Z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3E5B918C9A6D4E01BCDB048B970C3927_13</vt:lpwstr>
  </property>
</Properties>
</file>