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玉溪能投天然产业发展有限公司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玉溪能投天然产业发展有限公司是云南省天然气有限 公司的全资子公司。云南省天然气有限公司于2013年1月8日成立，隶属于云南省能源投资集团有限公司。作为云南省天然气资源调控平台，负责推进全省天然气基础设施投资开发、市场推广、产业培育等工作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至2023年7月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简历投递邮箱：438188329@qq.com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952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5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40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生产运行管理岗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化学工程与工艺、应用化学相关专业</w:t>
                  </w:r>
                </w:p>
              </w:tc>
              <w:tc>
                <w:tcPr>
                  <w:tcW w:w="140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全日制大学本科（应届）；全日制专科（有工作经验）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检修管理岗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机械、电气、自动化相关专业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安健环管理岗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安全工程、化学工程、应用化学及相关专业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工艺技术岗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化学工程与工艺、应用化学相关专业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化验技术岗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化学工程与工艺、应用化学相关专业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电气工程及其自动化等相关专业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自控仪表技术岗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5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计算机、电气工程及其自动化等相关专业</w:t>
                  </w: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李金 13759178271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"https://mp.weixin.qq.com/s/qyEfsvv8BtdnrM6MsnamNA"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https://mp.weixin.qq.com/s/qyEfsvv8BtdnrM6MsnamNA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8E275B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2023-05-10T01:55:13Z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4C6C365EA88A44148550FD3ACDE798B3_13</vt:lpwstr>
  </property>
</Properties>
</file>