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9</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山东高速云南发展有限公司</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4"/>
                <w:szCs w:val="24"/>
              </w:rPr>
              <w:t>山东高速集团是山东省基础设施领域的国有资本投资公司和世界500强企业，注册资本459亿元，资产总额突破1.3万亿元。集团大力发展基础设施核心业务，致力于打造主业突出、核心竞争力强的基础设施投资建设运营服务商和行业龙头企业，为“交通强省”建设提供有力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b/>
                <w:lang w:val="en-US" w:eastAsia="zh-CN"/>
              </w:rPr>
            </w:pPr>
            <w:r>
              <w:rPr>
                <w:rFonts w:hint="eastAsia"/>
                <w:b/>
                <w:lang w:val="en-US" w:eastAsia="zh-CN"/>
              </w:rPr>
              <w:t>报名时间：自公告发布之日起至</w:t>
            </w:r>
            <w:r>
              <w:rPr>
                <w:rFonts w:hint="eastAsia"/>
                <w:b/>
              </w:rPr>
              <w:t>202</w:t>
            </w:r>
            <w:r>
              <w:rPr>
                <w:rFonts w:hint="eastAsia"/>
                <w:b/>
                <w:lang w:val="en-US" w:eastAsia="zh-CN"/>
              </w:rPr>
              <w:t>3</w:t>
            </w:r>
            <w:r>
              <w:rPr>
                <w:rFonts w:hint="eastAsia"/>
                <w:b/>
              </w:rPr>
              <w:t>年</w:t>
            </w:r>
            <w:r>
              <w:rPr>
                <w:rFonts w:hint="eastAsia"/>
                <w:b/>
                <w:lang w:val="en-US" w:eastAsia="zh-CN"/>
              </w:rPr>
              <w:t>5</w:t>
            </w:r>
            <w:r>
              <w:rPr>
                <w:rFonts w:hint="eastAsia"/>
                <w:b/>
              </w:rPr>
              <w:t>月</w:t>
            </w:r>
            <w:r>
              <w:rPr>
                <w:rFonts w:hint="eastAsia"/>
                <w:b/>
                <w:lang w:val="en-US" w:eastAsia="zh-CN"/>
              </w:rPr>
              <w:t>16</w:t>
            </w:r>
            <w:r>
              <w:rPr>
                <w:rFonts w:hint="eastAsia"/>
                <w:b/>
              </w:rPr>
              <w:t>日</w:t>
            </w:r>
            <w:r>
              <w:rPr>
                <w:rFonts w:hint="eastAsia"/>
                <w:b/>
                <w:lang w:val="en-US" w:eastAsia="zh-CN"/>
              </w:rPr>
              <w:t>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left"/>
              <w:rPr>
                <w:rFonts w:ascii="宋体" w:hAnsi="宋体" w:eastAsia="宋体" w:cs="宋体"/>
                <w:sz w:val="24"/>
                <w:szCs w:val="24"/>
              </w:rPr>
            </w:pPr>
            <w:r>
              <w:rPr>
                <w:rFonts w:ascii="宋体" w:hAnsi="宋体" w:eastAsia="宋体" w:cs="宋体"/>
                <w:sz w:val="24"/>
                <w:szCs w:val="24"/>
              </w:rPr>
              <w:t>通过山东高速集团有限公司官方网站招聘系统在线报名或手机扫描二维码在线报名。</w:t>
            </w:r>
          </w:p>
          <w:p>
            <w:pPr>
              <w:jc w:val="left"/>
              <w:rPr>
                <w:rFonts w:ascii="宋体" w:hAnsi="宋体" w:eastAsia="宋体" w:cs="宋体"/>
                <w:sz w:val="24"/>
                <w:szCs w:val="24"/>
              </w:rPr>
            </w:pPr>
            <w:r>
              <w:rPr>
                <w:rFonts w:ascii="宋体" w:hAnsi="宋体" w:eastAsia="宋体" w:cs="宋体"/>
                <w:sz w:val="24"/>
                <w:szCs w:val="24"/>
              </w:rPr>
              <w:t>报名网址：</w:t>
            </w:r>
            <w:r>
              <w:rPr>
                <w:rFonts w:ascii="宋体" w:hAnsi="宋体" w:eastAsia="宋体" w:cs="宋体"/>
                <w:sz w:val="24"/>
                <w:szCs w:val="24"/>
              </w:rPr>
              <w:fldChar w:fldCharType="begin"/>
            </w:r>
            <w:r>
              <w:rPr>
                <w:rFonts w:ascii="宋体" w:hAnsi="宋体" w:eastAsia="宋体" w:cs="宋体"/>
                <w:sz w:val="24"/>
                <w:szCs w:val="24"/>
              </w:rPr>
              <w:instrText xml:space="preserve"> HYPERLINK "http://zhaopin.sdhsg.com/#/social?orgId=61" </w:instrText>
            </w:r>
            <w:r>
              <w:rPr>
                <w:rFonts w:ascii="宋体" w:hAnsi="宋体" w:eastAsia="宋体" w:cs="宋体"/>
                <w:sz w:val="24"/>
                <w:szCs w:val="24"/>
              </w:rPr>
              <w:fldChar w:fldCharType="separate"/>
            </w:r>
            <w:r>
              <w:rPr>
                <w:rStyle w:val="7"/>
                <w:rFonts w:ascii="宋体" w:hAnsi="宋体" w:eastAsia="宋体" w:cs="宋体"/>
                <w:sz w:val="24"/>
                <w:szCs w:val="24"/>
              </w:rPr>
              <w:t>http://zhaopin.sdhsg.com/#/social?orgId=61</w:t>
            </w:r>
            <w:r>
              <w:rPr>
                <w:rFonts w:ascii="宋体" w:hAnsi="宋体" w:eastAsia="宋体" w:cs="宋体"/>
                <w:sz w:val="24"/>
                <w:szCs w:val="24"/>
              </w:rPr>
              <w:fldChar w:fldCharType="end"/>
            </w:r>
          </w:p>
          <w:p>
            <w:pPr>
              <w:jc w:val="left"/>
              <w:rPr>
                <w:rFonts w:ascii="宋体" w:hAnsi="宋体" w:eastAsia="宋体" w:cs="宋体"/>
                <w:sz w:val="24"/>
                <w:szCs w:val="24"/>
              </w:rPr>
            </w:pPr>
            <w:r>
              <w:rPr>
                <w:rFonts w:hint="eastAsia" w:ascii="宋体" w:hAnsi="宋体" w:cs="宋体"/>
                <w:sz w:val="24"/>
                <w:szCs w:val="24"/>
                <w:lang w:val="en-US" w:eastAsia="zh-CN"/>
              </w:rPr>
              <w:t>报名</w:t>
            </w:r>
            <w:r>
              <w:rPr>
                <w:rFonts w:ascii="宋体" w:hAnsi="宋体" w:eastAsia="宋体" w:cs="宋体"/>
                <w:sz w:val="24"/>
                <w:szCs w:val="24"/>
              </w:rPr>
              <w:t>二维码：</w:t>
            </w:r>
          </w:p>
          <w:p>
            <w:pPr>
              <w:jc w:val="center"/>
              <w:rPr>
                <w:rFonts w:hint="eastAsia" w:ascii="宋体" w:hAnsi="宋体" w:eastAsia="宋体" w:cs="宋体"/>
                <w:sz w:val="24"/>
                <w:szCs w:val="24"/>
                <w:lang w:eastAsia="zh-CN"/>
              </w:rPr>
            </w:pPr>
            <w:r>
              <w:rPr>
                <w:rFonts w:hint="eastAsia" w:eastAsia="宋体"/>
                <w:lang w:eastAsia="zh-CN"/>
              </w:rPr>
              <w:drawing>
                <wp:inline distT="0" distB="0" distL="114300" distR="114300">
                  <wp:extent cx="1284605" cy="1092200"/>
                  <wp:effectExtent l="0" t="0" r="10795" b="1270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1284605" cy="10922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jc w:val="center"/>
                  </w:pPr>
                  <w:r>
                    <w:rPr>
                      <w:rFonts w:hint="eastAsia"/>
                    </w:rPr>
                    <w:t>岗位名称</w:t>
                  </w:r>
                </w:p>
              </w:tc>
              <w:tc>
                <w:tcPr>
                  <w:tcW w:w="1507" w:type="dxa"/>
                </w:tcPr>
                <w:p>
                  <w:pPr>
                    <w:jc w:val="center"/>
                  </w:pPr>
                  <w:r>
                    <w:rPr>
                      <w:rFonts w:hint="eastAsia"/>
                    </w:rPr>
                    <w:t>招聘人数</w:t>
                  </w:r>
                </w:p>
              </w:tc>
              <w:tc>
                <w:tcPr>
                  <w:tcW w:w="1507" w:type="dxa"/>
                </w:tcPr>
                <w:p>
                  <w:pPr>
                    <w:jc w:val="center"/>
                  </w:pPr>
                  <w:r>
                    <w:rPr>
                      <w:rFonts w:hint="eastAsia"/>
                    </w:rPr>
                    <w:t>所需专业</w:t>
                  </w:r>
                </w:p>
              </w:tc>
              <w:tc>
                <w:tcPr>
                  <w:tcW w:w="1853" w:type="dxa"/>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eastAsia="宋体"/>
                      <w:lang w:val="en-US" w:eastAsia="zh-CN"/>
                    </w:rPr>
                  </w:pPr>
                  <w:r>
                    <w:rPr>
                      <w:rFonts w:hint="eastAsia"/>
                      <w:lang w:val="en-US" w:eastAsia="zh-CN"/>
                    </w:rPr>
                    <w:t>国际业务岗</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tcPr>
                <w:p>
                  <w:pPr>
                    <w:jc w:val="center"/>
                    <w:rPr>
                      <w:rFonts w:hint="default" w:eastAsia="宋体"/>
                      <w:lang w:val="en-US" w:eastAsia="zh-CN"/>
                    </w:rPr>
                  </w:pPr>
                  <w:r>
                    <w:rPr>
                      <w:rFonts w:hint="eastAsia"/>
                      <w:lang w:val="en-US" w:eastAsia="zh-CN"/>
                    </w:rPr>
                    <w:t>国际贸易、市场营销、经济或金融类等相关专业</w:t>
                  </w:r>
                </w:p>
              </w:tc>
              <w:tc>
                <w:tcPr>
                  <w:tcW w:w="1853" w:type="dxa"/>
                  <w:vMerge w:val="restart"/>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eastAsia="宋体"/>
                      <w:lang w:val="en-US" w:eastAsia="zh-CN"/>
                    </w:rPr>
                  </w:pPr>
                  <w:r>
                    <w:rPr>
                      <w:rFonts w:hint="eastAsia"/>
                      <w:lang w:val="en-US" w:eastAsia="zh-CN"/>
                    </w:rPr>
                    <w:t>财务管理岗</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tcPr>
                <w:p>
                  <w:pPr>
                    <w:jc w:val="center"/>
                    <w:rPr>
                      <w:rFonts w:hint="default" w:eastAsia="宋体"/>
                      <w:lang w:val="en-US" w:eastAsia="zh-CN"/>
                    </w:rPr>
                  </w:pPr>
                  <w:r>
                    <w:rPr>
                      <w:rFonts w:hint="eastAsia"/>
                      <w:lang w:val="en-US" w:eastAsia="zh-CN"/>
                    </w:rPr>
                    <w:t>金融类、投资类、经理类、财务管理等相关专业</w:t>
                  </w:r>
                </w:p>
              </w:tc>
              <w:tc>
                <w:tcPr>
                  <w:tcW w:w="1853" w:type="dxa"/>
                  <w:vMerge w:val="continue"/>
                  <w:tcBorders/>
                  <w:vAlign w:val="center"/>
                </w:tcPr>
                <w:p>
                  <w:pPr>
                    <w:jc w:val="center"/>
                    <w:rPr>
                      <w:rFonts w:hint="default" w:eastAsia="宋体"/>
                      <w:lang w:val="en-US" w:eastAsia="zh-CN"/>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联系人</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云南人才招聘网</w:t>
            </w:r>
          </w:p>
          <w:p>
            <w:pPr>
              <w:jc w:val="center"/>
            </w:pPr>
            <w:r>
              <w:rPr>
                <w:rFonts w:hint="eastAsia"/>
              </w:rPr>
              <w:fldChar w:fldCharType="begin"/>
            </w:r>
            <w:r>
              <w:rPr>
                <w:rFonts w:hint="eastAsia"/>
              </w:rPr>
              <w:instrText xml:space="preserve"> HYPERLINK "https://mp.weixin.qq.com/s/mCYK9Yi-JnJxfRvzi7ZTcA" </w:instrText>
            </w:r>
            <w:r>
              <w:rPr>
                <w:rFonts w:hint="eastAsia"/>
              </w:rPr>
              <w:fldChar w:fldCharType="separate"/>
            </w:r>
            <w:r>
              <w:rPr>
                <w:rStyle w:val="7"/>
                <w:rFonts w:hint="eastAsia"/>
              </w:rPr>
              <w:t>https://mp.weixin.qq.com/s/mCYK9Yi-JnJxfRvzi7ZTcA</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FC02EB3"/>
    <w:rsid w:val="0FFD54BA"/>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50AD36ED"/>
    <w:rsid w:val="539B2567"/>
    <w:rsid w:val="53E95368"/>
    <w:rsid w:val="57AC4FF5"/>
    <w:rsid w:val="5CB861CB"/>
    <w:rsid w:val="5CC72F01"/>
    <w:rsid w:val="609A01E8"/>
    <w:rsid w:val="61505233"/>
    <w:rsid w:val="63201F21"/>
    <w:rsid w:val="65CB597F"/>
    <w:rsid w:val="664D727E"/>
    <w:rsid w:val="6770123B"/>
    <w:rsid w:val="6C5B357A"/>
    <w:rsid w:val="6EBC00AD"/>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380</Words>
  <Characters>446</Characters>
  <Lines>4</Lines>
  <Paragraphs>1</Paragraphs>
  <TotalTime>3</TotalTime>
  <ScaleCrop>false</ScaleCrop>
  <LinksUpToDate>false</LinksUpToDate>
  <CharactersWithSpaces>478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2023-05-09T01:37:19Z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4F73CFDD1B30448F99D1590C69866B0E_13</vt:lpwstr>
  </property>
</Properties>
</file>