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玉溪市公安局红塔分局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报名时间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>：2023年05月08日开始招满为止。上午：08：00--11：30；下午：14：30--17:30（周末、法定节假日除外）。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报名地点</w:t>
            </w:r>
            <w:r>
              <w:rPr>
                <w:rFonts w:ascii="宋体" w:hAnsi="宋体" w:eastAsia="宋体" w:cs="宋体"/>
                <w:sz w:val="24"/>
                <w:szCs w:val="24"/>
              </w:rPr>
              <w:t>：玉溪宸才人力资源咨询管理有限公司（红塔区彩虹路59号2幢五楼507室(马桥蔬菜水果农产品交易市场斜对面)）。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巡特警大队（男性）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高中及以上，28岁以下，身高不低于168厘米，单侧裸眼视力不低于4.8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巡特警女子骑行中队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李老师13529694143、18608779377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"https://mp.weixin.qq.com/s/iPyFDSX70pvTZXaf0me_gg"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https://mp.weixin.qq.com/s/iPyFDSX70pvTZXaf0me_gg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646E7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384</Words>
  <Characters>464</Characters>
  <Lines>4</Lines>
  <Paragraphs>1</Paragraphs>
  <TotalTime>16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2023-05-08T08:28:30Z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C6DD4B2A25294E9CB451F8E73167443C_13</vt:lpwstr>
  </property>
</Properties>
</file>