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8</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云南民族大学附属高级中学</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rPr>
                <w:rFonts w:hint="default" w:eastAsia="宋体"/>
                <w:lang w:val="en-US" w:eastAsia="zh-CN"/>
              </w:rPr>
            </w:pPr>
            <w:r>
              <w:rPr>
                <w:rFonts w:hint="eastAsia"/>
                <w:lang w:val="en-US" w:eastAsia="zh-CN"/>
              </w:rPr>
              <w:t>云南民族大学附属高级中学是由云南省教育厅批准成立、云南民族大学与呈贡区政府合作创办的一所公办学校参与的混合所有制民办一级完全中学。2014年办学招生，现有教学班61个，在校学生2385人，教职工218人。学校占地面积185亩，校舍建筑面积84353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5日——2023年5月23日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邮箱：610866305@qq.com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279"/>
              <w:gridCol w:w="1735"/>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jc w:val="center"/>
                  </w:pPr>
                  <w:r>
                    <w:rPr>
                      <w:rFonts w:hint="eastAsia"/>
                    </w:rPr>
                    <w:t>岗位名称</w:t>
                  </w:r>
                </w:p>
              </w:tc>
              <w:tc>
                <w:tcPr>
                  <w:tcW w:w="1279" w:type="dxa"/>
                  <w:vAlign w:val="top"/>
                </w:tcPr>
                <w:p>
                  <w:pPr>
                    <w:jc w:val="center"/>
                  </w:pPr>
                  <w:r>
                    <w:rPr>
                      <w:rFonts w:hint="eastAsia"/>
                    </w:rPr>
                    <w:t>招聘人数</w:t>
                  </w:r>
                </w:p>
              </w:tc>
              <w:tc>
                <w:tcPr>
                  <w:tcW w:w="1735" w:type="dxa"/>
                  <w:vAlign w:val="top"/>
                </w:tcPr>
                <w:p>
                  <w:pPr>
                    <w:jc w:val="center"/>
                  </w:pPr>
                  <w:r>
                    <w:rPr>
                      <w:rFonts w:hint="eastAsia"/>
                    </w:rPr>
                    <w:t>所需专业</w:t>
                  </w:r>
                </w:p>
              </w:tc>
              <w:tc>
                <w:tcPr>
                  <w:tcW w:w="1853" w:type="dxa"/>
                  <w:vAlign w:val="top"/>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eastAsia="宋体"/>
                      <w:lang w:val="en-US" w:eastAsia="zh-CN"/>
                    </w:rPr>
                  </w:pPr>
                  <w:r>
                    <w:rPr>
                      <w:rFonts w:hint="eastAsia"/>
                      <w:lang w:val="en-US" w:eastAsia="zh-CN"/>
                    </w:rPr>
                    <w:t>高中语文</w:t>
                  </w:r>
                </w:p>
              </w:tc>
              <w:tc>
                <w:tcPr>
                  <w:tcW w:w="1279" w:type="dxa"/>
                  <w:vAlign w:val="center"/>
                </w:tcPr>
                <w:p>
                  <w:pPr>
                    <w:jc w:val="center"/>
                    <w:rPr>
                      <w:rFonts w:hint="default" w:eastAsia="宋体"/>
                      <w:lang w:val="en-US" w:eastAsia="zh-CN"/>
                    </w:rPr>
                  </w:pPr>
                  <w:r>
                    <w:rPr>
                      <w:rFonts w:hint="eastAsia"/>
                      <w:lang w:val="en-US" w:eastAsia="zh-CN"/>
                    </w:rPr>
                    <w:t>1</w:t>
                  </w:r>
                </w:p>
              </w:tc>
              <w:tc>
                <w:tcPr>
                  <w:tcW w:w="1735" w:type="dxa"/>
                  <w:vAlign w:val="top"/>
                </w:tcPr>
                <w:p>
                  <w:pPr>
                    <w:jc w:val="center"/>
                    <w:rPr>
                      <w:rFonts w:hint="default" w:eastAsia="宋体"/>
                      <w:lang w:val="en-US" w:eastAsia="zh-CN"/>
                    </w:rPr>
                  </w:pPr>
                  <w:r>
                    <w:rPr>
                      <w:rFonts w:hint="eastAsia"/>
                      <w:lang w:val="en-US" w:eastAsia="zh-CN"/>
                    </w:rPr>
                    <w:t>师范类专业对口</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eastAsia="宋体"/>
                      <w:lang w:val="en-US" w:eastAsia="zh-CN"/>
                    </w:rPr>
                  </w:pPr>
                  <w:r>
                    <w:rPr>
                      <w:rFonts w:hint="eastAsia"/>
                      <w:lang w:val="en-US" w:eastAsia="zh-CN"/>
                    </w:rPr>
                    <w:t>高中数学</w:t>
                  </w:r>
                </w:p>
              </w:tc>
              <w:tc>
                <w:tcPr>
                  <w:tcW w:w="1279" w:type="dxa"/>
                  <w:vAlign w:val="center"/>
                </w:tcPr>
                <w:p>
                  <w:pPr>
                    <w:jc w:val="center"/>
                    <w:rPr>
                      <w:rFonts w:hint="default" w:eastAsia="宋体"/>
                      <w:lang w:val="en-US" w:eastAsia="zh-CN"/>
                    </w:rPr>
                  </w:pPr>
                  <w:r>
                    <w:rPr>
                      <w:rFonts w:hint="eastAsia"/>
                      <w:lang w:val="en-US" w:eastAsia="zh-CN"/>
                    </w:rPr>
                    <w:t>2</w:t>
                  </w:r>
                </w:p>
              </w:tc>
              <w:tc>
                <w:tcPr>
                  <w:tcW w:w="1735" w:type="dxa"/>
                  <w:vAlign w:val="top"/>
                </w:tcPr>
                <w:p>
                  <w:pPr>
                    <w:rPr>
                      <w:rFonts w:hint="default" w:eastAsia="宋体"/>
                      <w:lang w:val="en-US" w:eastAsia="zh-CN"/>
                    </w:rPr>
                  </w:pPr>
                  <w:r>
                    <w:rPr>
                      <w:rFonts w:hint="eastAsia"/>
                      <w:lang w:val="en-US" w:eastAsia="zh-CN"/>
                    </w:rPr>
                    <w:t>师范类专业对口</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eastAsia="宋体"/>
                      <w:lang w:val="en-US" w:eastAsia="zh-CN"/>
                    </w:rPr>
                  </w:pPr>
                  <w:r>
                    <w:rPr>
                      <w:rFonts w:hint="eastAsia"/>
                      <w:lang w:val="en-US" w:eastAsia="zh-CN"/>
                    </w:rPr>
                    <w:t>高中英语</w:t>
                  </w:r>
                </w:p>
              </w:tc>
              <w:tc>
                <w:tcPr>
                  <w:tcW w:w="1279" w:type="dxa"/>
                  <w:vAlign w:val="center"/>
                </w:tcPr>
                <w:p>
                  <w:pPr>
                    <w:jc w:val="center"/>
                    <w:rPr>
                      <w:rFonts w:hint="default" w:eastAsia="宋体"/>
                      <w:lang w:val="en-US" w:eastAsia="zh-CN"/>
                    </w:rPr>
                  </w:pPr>
                  <w:r>
                    <w:rPr>
                      <w:rFonts w:hint="eastAsia"/>
                      <w:lang w:val="en-US" w:eastAsia="zh-CN"/>
                    </w:rPr>
                    <w:t>2</w:t>
                  </w:r>
                </w:p>
              </w:tc>
              <w:tc>
                <w:tcPr>
                  <w:tcW w:w="1735" w:type="dxa"/>
                  <w:vAlign w:val="center"/>
                </w:tcPr>
                <w:p>
                  <w:pPr>
                    <w:jc w:val="center"/>
                    <w:rPr>
                      <w:rFonts w:hint="default" w:eastAsia="宋体"/>
                      <w:lang w:val="en-US" w:eastAsia="zh-CN"/>
                    </w:rPr>
                  </w:pPr>
                  <w:r>
                    <w:rPr>
                      <w:rFonts w:hint="eastAsia"/>
                      <w:lang w:val="en-US" w:eastAsia="zh-CN"/>
                    </w:rPr>
                    <w:t>师范类专业对口</w:t>
                  </w:r>
                </w:p>
              </w:tc>
              <w:tc>
                <w:tcPr>
                  <w:tcW w:w="1853" w:type="dxa"/>
                  <w:vAlign w:val="center"/>
                </w:tcPr>
                <w:p>
                  <w:pPr>
                    <w:jc w:val="center"/>
                    <w:rPr>
                      <w:rFonts w:hint="eastAsia"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eastAsia="宋体"/>
                      <w:lang w:val="en-US" w:eastAsia="zh-CN"/>
                    </w:rPr>
                  </w:pPr>
                  <w:r>
                    <w:rPr>
                      <w:rFonts w:hint="eastAsia"/>
                      <w:lang w:val="en-US" w:eastAsia="zh-CN"/>
                    </w:rPr>
                    <w:t>高中物理</w:t>
                  </w:r>
                </w:p>
              </w:tc>
              <w:tc>
                <w:tcPr>
                  <w:tcW w:w="1279" w:type="dxa"/>
                  <w:vAlign w:val="center"/>
                </w:tcPr>
                <w:p>
                  <w:pPr>
                    <w:jc w:val="center"/>
                    <w:rPr>
                      <w:rFonts w:hint="default" w:eastAsia="宋体"/>
                      <w:lang w:val="en-US" w:eastAsia="zh-CN"/>
                    </w:rPr>
                  </w:pPr>
                  <w:r>
                    <w:rPr>
                      <w:rFonts w:hint="eastAsia"/>
                      <w:lang w:val="en-US" w:eastAsia="zh-CN"/>
                    </w:rPr>
                    <w:t>2</w:t>
                  </w:r>
                </w:p>
              </w:tc>
              <w:tc>
                <w:tcPr>
                  <w:tcW w:w="1735" w:type="dxa"/>
                  <w:vAlign w:val="center"/>
                </w:tcPr>
                <w:p>
                  <w:pPr>
                    <w:jc w:val="center"/>
                    <w:rPr>
                      <w:rFonts w:hint="default" w:eastAsia="宋体"/>
                      <w:lang w:val="en-US" w:eastAsia="zh-CN"/>
                    </w:rPr>
                  </w:pPr>
                  <w:r>
                    <w:rPr>
                      <w:rFonts w:hint="eastAsia"/>
                      <w:lang w:val="en-US" w:eastAsia="zh-CN"/>
                    </w:rPr>
                    <w:t>师范类专业对口</w:t>
                  </w:r>
                </w:p>
              </w:tc>
              <w:tc>
                <w:tcPr>
                  <w:tcW w:w="1853" w:type="dxa"/>
                  <w:vAlign w:val="center"/>
                </w:tcPr>
                <w:p>
                  <w:pPr>
                    <w:jc w:val="cente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信息技术</w:t>
                  </w:r>
                </w:p>
              </w:tc>
              <w:tc>
                <w:tcPr>
                  <w:tcW w:w="1279" w:type="dxa"/>
                  <w:vAlign w:val="center"/>
                </w:tcPr>
                <w:p>
                  <w:pPr>
                    <w:jc w:val="center"/>
                    <w:rPr>
                      <w:rFonts w:hint="default"/>
                      <w:lang w:val="en-US" w:eastAsia="zh-CN"/>
                    </w:rPr>
                  </w:pPr>
                  <w:r>
                    <w:rPr>
                      <w:rFonts w:hint="eastAsia"/>
                      <w:lang w:val="en-US" w:eastAsia="zh-CN"/>
                    </w:rPr>
                    <w:t>1</w:t>
                  </w:r>
                </w:p>
              </w:tc>
              <w:tc>
                <w:tcPr>
                  <w:tcW w:w="1735" w:type="dxa"/>
                  <w:vAlign w:val="center"/>
                </w:tcPr>
                <w:p>
                  <w:pPr>
                    <w:jc w:val="center"/>
                    <w:rPr>
                      <w:rFonts w:hint="eastAsia"/>
                      <w:lang w:val="en-US" w:eastAsia="zh-CN"/>
                    </w:rPr>
                  </w:pPr>
                  <w:r>
                    <w:rPr>
                      <w:rFonts w:hint="eastAsia"/>
                      <w:lang w:val="en-US" w:eastAsia="zh-CN"/>
                    </w:rPr>
                    <w:t>师范类专业对口</w:t>
                  </w:r>
                </w:p>
              </w:tc>
              <w:tc>
                <w:tcPr>
                  <w:tcW w:w="1853" w:type="dxa"/>
                  <w:vAlign w:val="center"/>
                </w:tcPr>
                <w:p>
                  <w:pPr>
                    <w:jc w:val="center"/>
                    <w:rPr>
                      <w:rFonts w:hint="default"/>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文秘</w:t>
                  </w:r>
                </w:p>
              </w:tc>
              <w:tc>
                <w:tcPr>
                  <w:tcW w:w="1279" w:type="dxa"/>
                  <w:vAlign w:val="center"/>
                </w:tcPr>
                <w:p>
                  <w:pPr>
                    <w:jc w:val="center"/>
                    <w:rPr>
                      <w:rFonts w:hint="default"/>
                      <w:lang w:val="en-US" w:eastAsia="zh-CN"/>
                    </w:rPr>
                  </w:pPr>
                  <w:r>
                    <w:rPr>
                      <w:rFonts w:hint="eastAsia"/>
                      <w:lang w:val="en-US" w:eastAsia="zh-CN"/>
                    </w:rPr>
                    <w:t>2</w:t>
                  </w:r>
                </w:p>
              </w:tc>
              <w:tc>
                <w:tcPr>
                  <w:tcW w:w="1735" w:type="dxa"/>
                  <w:vAlign w:val="center"/>
                </w:tcPr>
                <w:p>
                  <w:pPr>
                    <w:jc w:val="center"/>
                    <w:rPr>
                      <w:rFonts w:hint="default"/>
                      <w:lang w:val="en-US" w:eastAsia="zh-CN"/>
                    </w:rPr>
                  </w:pPr>
                  <w:r>
                    <w:rPr>
                      <w:rFonts w:hint="eastAsia"/>
                      <w:lang w:val="en-US" w:eastAsia="zh-CN"/>
                    </w:rPr>
                    <w:t>文秘专业、汉语言文学专业</w:t>
                  </w:r>
                </w:p>
              </w:tc>
              <w:tc>
                <w:tcPr>
                  <w:tcW w:w="1853" w:type="dxa"/>
                  <w:vAlign w:val="center"/>
                </w:tcPr>
                <w:p>
                  <w:pPr>
                    <w:jc w:val="center"/>
                    <w:rPr>
                      <w:rFonts w:hint="eastAsia"/>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财务人员</w:t>
                  </w:r>
                </w:p>
              </w:tc>
              <w:tc>
                <w:tcPr>
                  <w:tcW w:w="1279" w:type="dxa"/>
                  <w:vAlign w:val="center"/>
                </w:tcPr>
                <w:p>
                  <w:pPr>
                    <w:jc w:val="center"/>
                    <w:rPr>
                      <w:rFonts w:hint="default"/>
                      <w:lang w:val="en-US" w:eastAsia="zh-CN"/>
                    </w:rPr>
                  </w:pPr>
                  <w:r>
                    <w:rPr>
                      <w:rFonts w:hint="eastAsia"/>
                      <w:lang w:val="en-US" w:eastAsia="zh-CN"/>
                    </w:rPr>
                    <w:t>1</w:t>
                  </w:r>
                </w:p>
              </w:tc>
              <w:tc>
                <w:tcPr>
                  <w:tcW w:w="1735" w:type="dxa"/>
                  <w:vAlign w:val="center"/>
                </w:tcPr>
                <w:p>
                  <w:pPr>
                    <w:jc w:val="center"/>
                    <w:rPr>
                      <w:rFonts w:hint="default"/>
                      <w:lang w:val="en-US" w:eastAsia="zh-CN"/>
                    </w:rPr>
                  </w:pPr>
                  <w:r>
                    <w:rPr>
                      <w:rFonts w:hint="eastAsia"/>
                      <w:lang w:val="en-US" w:eastAsia="zh-CN"/>
                    </w:rPr>
                    <w:t>会计相关专业</w:t>
                  </w:r>
                </w:p>
              </w:tc>
              <w:tc>
                <w:tcPr>
                  <w:tcW w:w="1853" w:type="dxa"/>
                  <w:vAlign w:val="center"/>
                </w:tcPr>
                <w:p>
                  <w:pPr>
                    <w:jc w:val="center"/>
                    <w:rPr>
                      <w:rFonts w:hint="eastAsia"/>
                      <w:lang w:val="en-US" w:eastAsia="zh-CN"/>
                    </w:rP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联系电话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0871-65846699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云南求职帮</w:t>
            </w:r>
          </w:p>
          <w:p>
            <w:pPr>
              <w:jc w:val="center"/>
              <w:rPr>
                <w:rFonts w:hint="default" w:eastAsia="宋体"/>
                <w:lang w:val="en-US" w:eastAsia="zh-CN"/>
              </w:rPr>
            </w:pPr>
            <w:r>
              <w:rPr>
                <w:rStyle w:val="7"/>
                <w:rFonts w:hint="eastAsia"/>
              </w:rPr>
              <w:fldChar w:fldCharType="begin"/>
            </w:r>
            <w:r>
              <w:rPr>
                <w:rStyle w:val="7"/>
                <w:rFonts w:hint="eastAsia"/>
              </w:rPr>
              <w:instrText xml:space="preserve"> HYPERLINK "https://mp.weixin.qq.com/s/qMvEbZufBDzeKrl0p3Xcbg" </w:instrText>
            </w:r>
            <w:r>
              <w:rPr>
                <w:rStyle w:val="7"/>
                <w:rFonts w:hint="eastAsia"/>
              </w:rPr>
              <w:fldChar w:fldCharType="separate"/>
            </w:r>
            <w:r>
              <w:rPr>
                <w:rStyle w:val="7"/>
                <w:rFonts w:hint="eastAsia"/>
              </w:rPr>
              <w:t>https://mp.weixin.qq.com/s/</w:t>
            </w:r>
            <w:r>
              <w:rPr>
                <w:rStyle w:val="7"/>
                <w:rFonts w:hint="eastAsia"/>
                <w:lang w:val="en-US" w:eastAsia="zh-CN"/>
              </w:rPr>
              <w:t>E</w:t>
            </w:r>
            <w:r>
              <w:rPr>
                <w:rStyle w:val="7"/>
                <w:rFonts w:hint="eastAsia"/>
              </w:rPr>
              <w:fldChar w:fldCharType="end"/>
            </w:r>
            <w:r>
              <w:rPr>
                <w:rStyle w:val="7"/>
                <w:rFonts w:hint="eastAsia"/>
                <w:lang w:val="en-US" w:eastAsia="zh-CN"/>
              </w:rPr>
              <w:t>rv51VBFcsh9Bvjvz5nhSA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WVhZWY5NzBiN2Y5Yjk5NmQ5N2U3YTM1YWQ5NjU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19A53AD3"/>
    <w:rsid w:val="1B6D21D0"/>
    <w:rsid w:val="1FF22B62"/>
    <w:rsid w:val="20D0606E"/>
    <w:rsid w:val="237C5A63"/>
    <w:rsid w:val="26295289"/>
    <w:rsid w:val="27764D74"/>
    <w:rsid w:val="297B7724"/>
    <w:rsid w:val="29EA6087"/>
    <w:rsid w:val="2A510485"/>
    <w:rsid w:val="2B3C6CA5"/>
    <w:rsid w:val="2CD52B46"/>
    <w:rsid w:val="343856DB"/>
    <w:rsid w:val="3934172E"/>
    <w:rsid w:val="3A2E0BA9"/>
    <w:rsid w:val="3D8908B8"/>
    <w:rsid w:val="3E861E7D"/>
    <w:rsid w:val="419C5011"/>
    <w:rsid w:val="42FB5AFA"/>
    <w:rsid w:val="44112D07"/>
    <w:rsid w:val="50AD36ED"/>
    <w:rsid w:val="5328079E"/>
    <w:rsid w:val="53E95368"/>
    <w:rsid w:val="57AC4FF5"/>
    <w:rsid w:val="5CB861CB"/>
    <w:rsid w:val="5CC72F01"/>
    <w:rsid w:val="5DB669A1"/>
    <w:rsid w:val="609A01E8"/>
    <w:rsid w:val="63201F21"/>
    <w:rsid w:val="65CB597F"/>
    <w:rsid w:val="664D727E"/>
    <w:rsid w:val="6770123B"/>
    <w:rsid w:val="6C5B357A"/>
    <w:rsid w:val="6EBC00AD"/>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404</Words>
  <Characters>504</Characters>
  <Lines>4</Lines>
  <Paragraphs>1</Paragraphs>
  <TotalTime>7</TotalTime>
  <ScaleCrop>false</ScaleCrop>
  <LinksUpToDate>false</LinksUpToDate>
  <CharactersWithSpaces>536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admin</cp:lastModifiedBy>
  <cp:lastPrinted>2021-03-11T08:27:00Z</cp:lastPrinted>
  <dcterms:modified xsi:type="dcterms:W3CDTF">2023-05-08T07:03:10Z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41B5A34855F641E6BD30EE06788799A5</vt:lpwstr>
  </property>
</Properties>
</file>